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CE" w:rsidRDefault="00AF73CE" w:rsidP="00AF73CE">
      <w:pPr>
        <w:pStyle w:val="Underrubriksvart"/>
        <w:ind w:left="0"/>
        <w:jc w:val="left"/>
      </w:pPr>
      <w:bookmarkStart w:id="0" w:name="_Toc102734602"/>
      <w:bookmarkStart w:id="1" w:name="_GoBack"/>
      <w:bookmarkEnd w:id="1"/>
    </w:p>
    <w:p w:rsidR="00AF73CE" w:rsidRDefault="00AF73CE" w:rsidP="00AF73CE">
      <w:pPr>
        <w:pStyle w:val="Underrubriksvart"/>
        <w:rPr>
          <w:rFonts w:eastAsiaTheme="minorEastAsia" w:cstheme="minorBidi"/>
          <w:bCs w:val="0"/>
          <w:sz w:val="20"/>
          <w:szCs w:val="22"/>
        </w:rPr>
      </w:pPr>
    </w:p>
    <w:sdt>
      <w:sdtPr>
        <w:rPr>
          <w:rFonts w:ascii="Garamond" w:eastAsiaTheme="minorEastAsia" w:hAnsi="Garamond" w:cstheme="minorBidi"/>
          <w:bCs w:val="0"/>
          <w:sz w:val="20"/>
          <w:szCs w:val="22"/>
        </w:rPr>
        <w:id w:val="2005243171"/>
        <w:docPartObj>
          <w:docPartGallery w:val="Cover Pages"/>
          <w:docPartUnique/>
        </w:docPartObj>
      </w:sdtPr>
      <w:sdtEndPr>
        <w:rPr>
          <w:rFonts w:eastAsia="Times New Roman" w:cs="Times New Roman"/>
          <w:sz w:val="26"/>
          <w:szCs w:val="24"/>
        </w:rPr>
      </w:sdtEndPr>
      <w:sdtContent>
        <w:p w:rsidR="00AF73CE" w:rsidRPr="0092045F" w:rsidRDefault="00F05F9A" w:rsidP="00AF73CE">
          <w:pPr>
            <w:pStyle w:val="Underrubriksvart"/>
          </w:pPr>
          <w:sdt>
            <w:sdtPr>
              <w:alias w:val="Datum"/>
              <w:tag w:val="Datum"/>
              <w:id w:val="998316262"/>
              <w:placeholder>
                <w:docPart w:val="6F7879553B7D429480FC5BF4DB10DA26"/>
              </w:placeholder>
              <w:dataBinding w:prefixMappings="xmlns:ns0='Riksgälden' " w:xpath="/ns0:RehngruppenStandardSve13[1]/ns0:Dokumentinfo[1]/ns0:Datum[1]" w:storeItemID="{2EBA7FD0-DD6A-442E-8ADA-445C06EC5FF2}"/>
              <w:date>
                <w:dateFormat w:val="yyyy-MM-dd"/>
                <w:lid w:val="sv-SE"/>
                <w:storeMappedDataAs w:val="dateTime"/>
                <w:calendar w:val="gregorian"/>
              </w:date>
            </w:sdtPr>
            <w:sdtEndPr/>
            <w:sdtContent>
              <w:r w:rsidR="00AF73CE">
                <w:t>Dnr 2021/740</w:t>
              </w:r>
            </w:sdtContent>
          </w:sdt>
        </w:p>
        <w:sdt>
          <w:sdtPr>
            <w:rPr>
              <w:sz w:val="52"/>
            </w:rPr>
            <w:alias w:val="Rapportens titel"/>
            <w:tag w:val=""/>
            <w:id w:val="503098289"/>
            <w:placeholder>
              <w:docPart w:val="6AC12A86541F4687A66E791C81F30C6C"/>
            </w:placeholder>
            <w:dataBinding w:prefixMappings="xmlns:ns0='http://purl.org/dc/elements/1.1/' xmlns:ns1='http://schemas.openxmlformats.org/package/2006/metadata/core-properties' " w:xpath="/ns1:coreProperties[1]/ns0:title[1]" w:storeItemID="{6C3C8BC8-F283-45AE-878A-BAB7291924A1}"/>
            <w:text/>
          </w:sdtPr>
          <w:sdtEndPr/>
          <w:sdtContent>
            <w:p w:rsidR="00AF73CE" w:rsidRPr="0092045F" w:rsidRDefault="00AF73CE" w:rsidP="00AF73CE">
              <w:pPr>
                <w:pStyle w:val="Rubriksvart"/>
              </w:pPr>
              <w:r w:rsidRPr="00920143">
                <w:rPr>
                  <w:sz w:val="52"/>
                </w:rPr>
                <w:t>RAMAVTAL AVSEENDE BETALNINGSTJÄNSTER M.M. FÖR STATLIGA MYNDIGHETER</w:t>
              </w:r>
            </w:p>
          </w:sdtContent>
        </w:sdt>
        <w:p w:rsidR="00AF73CE" w:rsidRPr="0092045F" w:rsidRDefault="00AF73CE" w:rsidP="00AF73CE"/>
        <w:sdt>
          <w:sdtPr>
            <w:rPr>
              <w:b/>
              <w:sz w:val="36"/>
            </w:rPr>
            <w:alias w:val="Rapportens underrubrik"/>
            <w:tag w:val=""/>
            <w:id w:val="375983901"/>
            <w:placeholder>
              <w:docPart w:val="7EBCF9024A414CBB9F7AD4DABFD0B24A"/>
            </w:placeholder>
            <w:dataBinding w:prefixMappings="xmlns:ns0='http://purl.org/dc/elements/1.1/' xmlns:ns1='http://schemas.openxmlformats.org/package/2006/metadata/core-properties' " w:xpath="/ns1:coreProperties[1]/ns0:subject[1]" w:storeItemID="{6C3C8BC8-F283-45AE-878A-BAB7291924A1}"/>
            <w:text/>
          </w:sdtPr>
          <w:sdtEndPr/>
          <w:sdtContent>
            <w:p w:rsidR="00AF73CE" w:rsidRPr="008A359B" w:rsidRDefault="00AF73CE" w:rsidP="00AF73CE">
              <w:pPr>
                <w:pStyle w:val="Underrubriksvart"/>
                <w:ind w:left="4678"/>
                <w:rPr>
                  <w:b/>
                  <w:sz w:val="32"/>
                </w:rPr>
              </w:pPr>
              <w:r>
                <w:rPr>
                  <w:b/>
                  <w:sz w:val="36"/>
                </w:rPr>
                <w:t>Bilaga 3: Kontraktsmall</w:t>
              </w:r>
              <w:r w:rsidRPr="007151BF">
                <w:rPr>
                  <w:b/>
                  <w:sz w:val="36"/>
                </w:rPr>
                <w:t xml:space="preserve"> Swedbank AB (</w:t>
              </w:r>
              <w:proofErr w:type="spellStart"/>
              <w:r w:rsidRPr="007151BF">
                <w:rPr>
                  <w:b/>
                  <w:sz w:val="36"/>
                </w:rPr>
                <w:t>publ</w:t>
              </w:r>
              <w:proofErr w:type="spellEnd"/>
              <w:r w:rsidRPr="007151BF">
                <w:rPr>
                  <w:b/>
                  <w:sz w:val="36"/>
                </w:rPr>
                <w:t>)</w:t>
              </w:r>
            </w:p>
          </w:sdtContent>
        </w:sdt>
        <w:p w:rsidR="00AF73CE" w:rsidRPr="0092045F" w:rsidRDefault="00AF73CE" w:rsidP="00AF73CE">
          <w:pPr>
            <w:sectPr w:rsidR="00AF73CE" w:rsidRPr="0092045F" w:rsidSect="00B5018A">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418" w:left="1701" w:header="709" w:footer="709" w:gutter="0"/>
              <w:pgNumType w:start="0"/>
              <w:cols w:space="708"/>
              <w:titlePg/>
              <w:docGrid w:linePitch="360"/>
            </w:sectPr>
          </w:pPr>
        </w:p>
        <w:p w:rsidR="00AF73CE" w:rsidRPr="0092045F" w:rsidRDefault="00AF73CE" w:rsidP="00AF73CE">
          <w:pPr>
            <w:spacing w:line="280" w:lineRule="atLeast"/>
            <w:sectPr w:rsidR="00AF73CE" w:rsidRPr="0092045F" w:rsidSect="004869DA">
              <w:headerReference w:type="default" r:id="rId18"/>
              <w:type w:val="continuous"/>
              <w:pgSz w:w="11906" w:h="16838" w:code="9"/>
              <w:pgMar w:top="567" w:right="1701" w:bottom="1418" w:left="1701" w:header="709" w:footer="709" w:gutter="0"/>
              <w:pgNumType w:start="0"/>
              <w:cols w:space="708"/>
              <w:titlePg/>
              <w:docGrid w:linePitch="360"/>
            </w:sectPr>
          </w:pPr>
          <w:r w:rsidRPr="0092045F">
            <w:rPr>
              <w:noProof/>
              <w:lang w:eastAsia="sv-SE"/>
            </w:rPr>
            <w:drawing>
              <wp:anchor distT="0" distB="0" distL="114300" distR="114300" simplePos="0" relativeHeight="251661312" behindDoc="1" locked="1" layoutInCell="1" allowOverlap="1" wp14:anchorId="5B5AD045" wp14:editId="45F4BD16">
                <wp:simplePos x="0" y="0"/>
                <wp:positionH relativeFrom="page">
                  <wp:posOffset>493395</wp:posOffset>
                </wp:positionH>
                <wp:positionV relativeFrom="page">
                  <wp:posOffset>716280</wp:posOffset>
                </wp:positionV>
                <wp:extent cx="2296800" cy="388800"/>
                <wp:effectExtent l="0" t="0" r="8255" b="0"/>
                <wp:wrapNone/>
                <wp:docPr id="3" name="Bildobjekt 3" descr="Riksgäld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Riksgäldens logoty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96800" cy="388800"/>
                        </a:xfrm>
                        <a:prstGeom prst="rect">
                          <a:avLst/>
                        </a:prstGeom>
                      </pic:spPr>
                    </pic:pic>
                  </a:graphicData>
                </a:graphic>
                <wp14:sizeRelH relativeFrom="page">
                  <wp14:pctWidth>0</wp14:pctWidth>
                </wp14:sizeRelH>
                <wp14:sizeRelV relativeFrom="page">
                  <wp14:pctHeight>0</wp14:pctHeight>
                </wp14:sizeRelV>
              </wp:anchor>
            </w:drawing>
          </w:r>
          <w:r w:rsidRPr="0092045F">
            <w:rPr>
              <w:noProof/>
              <w:lang w:eastAsia="sv-SE"/>
            </w:rPr>
            <w:drawing>
              <wp:anchor distT="0" distB="0" distL="114300" distR="114300" simplePos="0" relativeHeight="251660288" behindDoc="1" locked="1" layoutInCell="1" allowOverlap="1" wp14:anchorId="5906BC8C" wp14:editId="727C329A">
                <wp:simplePos x="0" y="0"/>
                <wp:positionH relativeFrom="page">
                  <wp:posOffset>1957705</wp:posOffset>
                </wp:positionH>
                <wp:positionV relativeFrom="margin">
                  <wp:posOffset>5522595</wp:posOffset>
                </wp:positionV>
                <wp:extent cx="5226050" cy="4319270"/>
                <wp:effectExtent l="0" t="0" r="0" b="5080"/>
                <wp:wrapNone/>
                <wp:docPr id="8" name="Bildobjekt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20">
                          <a:extLst>
                            <a:ext uri="{28A0092B-C50C-407E-A947-70E740481C1C}">
                              <a14:useLocalDpi xmlns:a14="http://schemas.microsoft.com/office/drawing/2010/main" val="0"/>
                            </a:ext>
                          </a:extLst>
                        </a:blip>
                        <a:srcRect r="12049"/>
                        <a:stretch/>
                      </pic:blipFill>
                      <pic:spPr bwMode="auto">
                        <a:xfrm>
                          <a:off x="0" y="0"/>
                          <a:ext cx="5226050" cy="431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045F">
            <w:rPr>
              <w:noProof/>
              <w:lang w:eastAsia="sv-SE"/>
            </w:rPr>
            <mc:AlternateContent>
              <mc:Choice Requires="wps">
                <w:drawing>
                  <wp:anchor distT="0" distB="0" distL="114300" distR="114300" simplePos="0" relativeHeight="251659264" behindDoc="1" locked="1" layoutInCell="1" allowOverlap="1" wp14:anchorId="21AE45CB" wp14:editId="35B83C5C">
                    <wp:simplePos x="1094740" y="1250950"/>
                    <wp:positionH relativeFrom="page">
                      <wp:align>center</wp:align>
                    </wp:positionH>
                    <wp:positionV relativeFrom="page">
                      <wp:align>center</wp:align>
                    </wp:positionV>
                    <wp:extent cx="6840000" cy="9972000"/>
                    <wp:effectExtent l="0" t="0" r="0" b="0"/>
                    <wp:wrapNone/>
                    <wp:docPr id="2" name="Rektangel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997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6E9A" id="Rektangel 2" o:spid="_x0000_s1026" style="position:absolute;margin-left:0;margin-top:0;width:538.6pt;height:785.2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" fillcolor="#eee [3214]" stroked="f" strokeweight="1pt">
                    <w10:wrap anchorx="page" anchory="page"/>
                    <w10:anchorlock/>
                  </v:rect>
                </w:pict>
              </mc:Fallback>
            </mc:AlternateContent>
          </w:r>
          <w:r w:rsidRPr="0092045F">
            <w:br w:type="page"/>
          </w:r>
        </w:p>
      </w:sdtContent>
    </w:sdt>
    <w:p w:rsidR="00AF73CE" w:rsidRDefault="00AF73CE" w:rsidP="00AF73CE">
      <w:pPr>
        <w:pStyle w:val="TOCHeading"/>
        <w:rPr>
          <w:rFonts w:ascii="Garamond" w:eastAsia="Times New Roman" w:hAnsi="Garamond" w:cs="Times New Roman"/>
          <w:b w:val="0"/>
          <w:sz w:val="26"/>
          <w:szCs w:val="24"/>
        </w:rPr>
      </w:pPr>
      <w:r>
        <w:rPr>
          <w:rFonts w:ascii="Garamond" w:eastAsia="Times New Roman" w:hAnsi="Garamond" w:cs="Times New Roman"/>
          <w:b w:val="0"/>
          <w:sz w:val="26"/>
          <w:szCs w:val="24"/>
        </w:rPr>
        <w:lastRenderedPageBreak/>
        <w:t xml:space="preserve"> </w:t>
      </w:r>
    </w:p>
    <w:sdt>
      <w:sdtPr>
        <w:rPr>
          <w:rFonts w:ascii="Garamond" w:eastAsia="Times New Roman" w:hAnsi="Garamond" w:cs="Times New Roman"/>
          <w:b w:val="0"/>
          <w:sz w:val="26"/>
          <w:szCs w:val="24"/>
        </w:rPr>
        <w:id w:val="-556162472"/>
        <w:docPartObj>
          <w:docPartGallery w:val="Table of Contents"/>
          <w:docPartUnique/>
        </w:docPartObj>
      </w:sdtPr>
      <w:sdtEndPr>
        <w:rPr>
          <w:bCs/>
        </w:rPr>
      </w:sdtEndPr>
      <w:sdtContent>
        <w:p w:rsidR="00B43FCB" w:rsidRDefault="00B43FCB" w:rsidP="00AF73CE">
          <w:pPr>
            <w:pStyle w:val="TOCHeading"/>
          </w:pPr>
          <w:r>
            <w:t>Innehåll</w:t>
          </w:r>
          <w:bookmarkEnd w:id="0"/>
        </w:p>
        <w:p w:rsidR="00B43FCB" w:rsidRDefault="00B43FCB">
          <w:pPr>
            <w:pStyle w:val="TOC1"/>
            <w:rPr>
              <w:rFonts w:asciiTheme="minorHAnsi" w:eastAsiaTheme="minorEastAsia" w:hAnsiTheme="minorHAnsi" w:cstheme="minorBidi"/>
              <w:sz w:val="22"/>
              <w:szCs w:val="22"/>
              <w:lang w:eastAsia="sv-SE"/>
            </w:rPr>
          </w:pPr>
          <w:r>
            <w:fldChar w:fldCharType="begin"/>
          </w:r>
          <w:r>
            <w:instrText xml:space="preserve"> TOC \o "1-3" \h \z \u </w:instrText>
          </w:r>
          <w:r>
            <w:fldChar w:fldCharType="separate"/>
          </w:r>
        </w:p>
        <w:p w:rsidR="00B43FCB" w:rsidRDefault="00F05F9A">
          <w:pPr>
            <w:pStyle w:val="TOC1"/>
            <w:rPr>
              <w:rFonts w:asciiTheme="minorHAnsi" w:eastAsiaTheme="minorEastAsia" w:hAnsiTheme="minorHAnsi" w:cstheme="minorBidi"/>
              <w:sz w:val="22"/>
              <w:szCs w:val="22"/>
              <w:lang w:eastAsia="sv-SE"/>
            </w:rPr>
          </w:pPr>
          <w:hyperlink w:anchor="_Toc102734603" w:history="1">
            <w:r w:rsidR="00B43FCB" w:rsidRPr="00E31527">
              <w:rPr>
                <w:rStyle w:val="Hyperlink"/>
              </w:rPr>
              <w:t>1</w:t>
            </w:r>
            <w:r w:rsidR="00B43FCB">
              <w:rPr>
                <w:rFonts w:asciiTheme="minorHAnsi" w:eastAsiaTheme="minorEastAsia" w:hAnsiTheme="minorHAnsi" w:cstheme="minorBidi"/>
                <w:sz w:val="22"/>
                <w:szCs w:val="22"/>
                <w:lang w:eastAsia="sv-SE"/>
              </w:rPr>
              <w:tab/>
            </w:r>
            <w:r w:rsidR="00B43FCB" w:rsidRPr="00E31527">
              <w:rPr>
                <w:rStyle w:val="Hyperlink"/>
              </w:rPr>
              <w:t>Omfattning och avtalshandlingar</w:t>
            </w:r>
            <w:r w:rsidR="00B43FCB">
              <w:rPr>
                <w:webHidden/>
              </w:rPr>
              <w:tab/>
            </w:r>
            <w:r w:rsidR="00B43FCB">
              <w:rPr>
                <w:webHidden/>
              </w:rPr>
              <w:fldChar w:fldCharType="begin"/>
            </w:r>
            <w:r w:rsidR="00B43FCB">
              <w:rPr>
                <w:webHidden/>
              </w:rPr>
              <w:instrText xml:space="preserve"> PAGEREF _Toc102734603 \h </w:instrText>
            </w:r>
            <w:r w:rsidR="00B43FCB">
              <w:rPr>
                <w:webHidden/>
              </w:rPr>
            </w:r>
            <w:r w:rsidR="00B43FCB">
              <w:rPr>
                <w:webHidden/>
              </w:rPr>
              <w:fldChar w:fldCharType="separate"/>
            </w:r>
            <w:r w:rsidR="00B43FCB">
              <w:rPr>
                <w:webHidden/>
              </w:rPr>
              <w:t>2</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04" w:history="1">
            <w:r w:rsidR="00B43FCB" w:rsidRPr="00E31527">
              <w:rPr>
                <w:rStyle w:val="Hyperlink"/>
              </w:rPr>
              <w:t>2</w:t>
            </w:r>
            <w:r w:rsidR="00B43FCB">
              <w:rPr>
                <w:rFonts w:asciiTheme="minorHAnsi" w:eastAsiaTheme="minorEastAsia" w:hAnsiTheme="minorHAnsi" w:cstheme="minorBidi"/>
                <w:sz w:val="22"/>
                <w:szCs w:val="22"/>
                <w:lang w:eastAsia="sv-SE"/>
              </w:rPr>
              <w:tab/>
            </w:r>
            <w:r w:rsidR="00B43FCB" w:rsidRPr="00E31527">
              <w:rPr>
                <w:rStyle w:val="Hyperlink"/>
              </w:rPr>
              <w:t>Avtalstid (Giltighetstid)</w:t>
            </w:r>
            <w:r w:rsidR="00B43FCB">
              <w:rPr>
                <w:webHidden/>
              </w:rPr>
              <w:tab/>
            </w:r>
            <w:r w:rsidR="00B43FCB">
              <w:rPr>
                <w:webHidden/>
              </w:rPr>
              <w:fldChar w:fldCharType="begin"/>
            </w:r>
            <w:r w:rsidR="00B43FCB">
              <w:rPr>
                <w:webHidden/>
              </w:rPr>
              <w:instrText xml:space="preserve"> PAGEREF _Toc102734604 \h </w:instrText>
            </w:r>
            <w:r w:rsidR="00B43FCB">
              <w:rPr>
                <w:webHidden/>
              </w:rPr>
            </w:r>
            <w:r w:rsidR="00B43FCB">
              <w:rPr>
                <w:webHidden/>
              </w:rPr>
              <w:fldChar w:fldCharType="separate"/>
            </w:r>
            <w:r w:rsidR="00B43FCB">
              <w:rPr>
                <w:webHidden/>
              </w:rPr>
              <w:t>3</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05" w:history="1">
            <w:r w:rsidR="00B43FCB" w:rsidRPr="00E31527">
              <w:rPr>
                <w:rStyle w:val="Hyperlink"/>
              </w:rPr>
              <w:t>3</w:t>
            </w:r>
            <w:r w:rsidR="00B43FCB">
              <w:rPr>
                <w:rFonts w:asciiTheme="minorHAnsi" w:eastAsiaTheme="minorEastAsia" w:hAnsiTheme="minorHAnsi" w:cstheme="minorBidi"/>
                <w:sz w:val="22"/>
                <w:szCs w:val="22"/>
                <w:lang w:eastAsia="sv-SE"/>
              </w:rPr>
              <w:tab/>
            </w:r>
            <w:r w:rsidR="00B43FCB" w:rsidRPr="00E31527">
              <w:rPr>
                <w:rStyle w:val="Hyperlink"/>
              </w:rPr>
              <w:t>Samverkan och uppföljning</w:t>
            </w:r>
            <w:r w:rsidR="00B43FCB">
              <w:rPr>
                <w:webHidden/>
              </w:rPr>
              <w:tab/>
            </w:r>
            <w:r w:rsidR="00B43FCB">
              <w:rPr>
                <w:webHidden/>
              </w:rPr>
              <w:fldChar w:fldCharType="begin"/>
            </w:r>
            <w:r w:rsidR="00B43FCB">
              <w:rPr>
                <w:webHidden/>
              </w:rPr>
              <w:instrText xml:space="preserve"> PAGEREF _Toc102734605 \h </w:instrText>
            </w:r>
            <w:r w:rsidR="00B43FCB">
              <w:rPr>
                <w:webHidden/>
              </w:rPr>
            </w:r>
            <w:r w:rsidR="00B43FCB">
              <w:rPr>
                <w:webHidden/>
              </w:rPr>
              <w:fldChar w:fldCharType="separate"/>
            </w:r>
            <w:r w:rsidR="00B43FCB">
              <w:rPr>
                <w:webHidden/>
              </w:rPr>
              <w:t>3</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06" w:history="1">
            <w:r w:rsidR="00B43FCB" w:rsidRPr="00E31527">
              <w:rPr>
                <w:rStyle w:val="Hyperlink"/>
              </w:rPr>
              <w:t>4</w:t>
            </w:r>
            <w:r w:rsidR="00B43FCB">
              <w:rPr>
                <w:rFonts w:asciiTheme="minorHAnsi" w:eastAsiaTheme="minorEastAsia" w:hAnsiTheme="minorHAnsi" w:cstheme="minorBidi"/>
                <w:sz w:val="22"/>
                <w:szCs w:val="22"/>
                <w:lang w:eastAsia="sv-SE"/>
              </w:rPr>
              <w:tab/>
            </w:r>
            <w:r w:rsidR="00B43FCB" w:rsidRPr="00E31527">
              <w:rPr>
                <w:rStyle w:val="Hyperlink"/>
              </w:rPr>
              <w:t>Redovisning och rapportering</w:t>
            </w:r>
            <w:r w:rsidR="00B43FCB">
              <w:rPr>
                <w:webHidden/>
              </w:rPr>
              <w:tab/>
            </w:r>
            <w:r w:rsidR="00B43FCB">
              <w:rPr>
                <w:webHidden/>
              </w:rPr>
              <w:fldChar w:fldCharType="begin"/>
            </w:r>
            <w:r w:rsidR="00B43FCB">
              <w:rPr>
                <w:webHidden/>
              </w:rPr>
              <w:instrText xml:space="preserve"> PAGEREF _Toc102734606 \h </w:instrText>
            </w:r>
            <w:r w:rsidR="00B43FCB">
              <w:rPr>
                <w:webHidden/>
              </w:rPr>
            </w:r>
            <w:r w:rsidR="00B43FCB">
              <w:rPr>
                <w:webHidden/>
              </w:rPr>
              <w:fldChar w:fldCharType="separate"/>
            </w:r>
            <w:r w:rsidR="00B43FCB">
              <w:rPr>
                <w:webHidden/>
              </w:rPr>
              <w:t>3</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07" w:history="1">
            <w:r w:rsidR="00B43FCB" w:rsidRPr="00E31527">
              <w:rPr>
                <w:rStyle w:val="Hyperlink"/>
              </w:rPr>
              <w:t>5</w:t>
            </w:r>
            <w:r w:rsidR="00B43FCB">
              <w:rPr>
                <w:rFonts w:asciiTheme="minorHAnsi" w:eastAsiaTheme="minorEastAsia" w:hAnsiTheme="minorHAnsi" w:cstheme="minorBidi"/>
                <w:sz w:val="22"/>
                <w:szCs w:val="22"/>
                <w:lang w:eastAsia="sv-SE"/>
              </w:rPr>
              <w:tab/>
            </w:r>
            <w:r w:rsidR="00B43FCB" w:rsidRPr="00E31527">
              <w:rPr>
                <w:rStyle w:val="Hyperlink"/>
              </w:rPr>
              <w:t>Betalningstjänster inklusive infrastruktur</w:t>
            </w:r>
            <w:r w:rsidR="00B43FCB">
              <w:rPr>
                <w:webHidden/>
              </w:rPr>
              <w:tab/>
            </w:r>
            <w:r w:rsidR="00B43FCB">
              <w:rPr>
                <w:webHidden/>
              </w:rPr>
              <w:fldChar w:fldCharType="begin"/>
            </w:r>
            <w:r w:rsidR="00B43FCB">
              <w:rPr>
                <w:webHidden/>
              </w:rPr>
              <w:instrText xml:space="preserve"> PAGEREF _Toc102734607 \h </w:instrText>
            </w:r>
            <w:r w:rsidR="00B43FCB">
              <w:rPr>
                <w:webHidden/>
              </w:rPr>
            </w:r>
            <w:r w:rsidR="00B43FCB">
              <w:rPr>
                <w:webHidden/>
              </w:rPr>
              <w:fldChar w:fldCharType="separate"/>
            </w:r>
            <w:r w:rsidR="00B43FCB">
              <w:rPr>
                <w:webHidden/>
              </w:rPr>
              <w:t>3</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08" w:history="1">
            <w:r w:rsidR="00B43FCB" w:rsidRPr="00E31527">
              <w:rPr>
                <w:rStyle w:val="Hyperlink"/>
              </w:rPr>
              <w:t>6</w:t>
            </w:r>
            <w:r w:rsidR="00B43FCB">
              <w:rPr>
                <w:rFonts w:asciiTheme="minorHAnsi" w:eastAsiaTheme="minorEastAsia" w:hAnsiTheme="minorHAnsi" w:cstheme="minorBidi"/>
                <w:sz w:val="22"/>
                <w:szCs w:val="22"/>
                <w:lang w:eastAsia="sv-SE"/>
              </w:rPr>
              <w:tab/>
            </w:r>
            <w:r w:rsidR="00B43FCB" w:rsidRPr="00E31527">
              <w:rPr>
                <w:rStyle w:val="Hyperlink"/>
              </w:rPr>
              <w:t>Marknadsföring</w:t>
            </w:r>
            <w:r w:rsidR="00B43FCB">
              <w:rPr>
                <w:webHidden/>
              </w:rPr>
              <w:tab/>
            </w:r>
            <w:r w:rsidR="00B43FCB">
              <w:rPr>
                <w:webHidden/>
              </w:rPr>
              <w:fldChar w:fldCharType="begin"/>
            </w:r>
            <w:r w:rsidR="00B43FCB">
              <w:rPr>
                <w:webHidden/>
              </w:rPr>
              <w:instrText xml:space="preserve"> PAGEREF _Toc102734608 \h </w:instrText>
            </w:r>
            <w:r w:rsidR="00B43FCB">
              <w:rPr>
                <w:webHidden/>
              </w:rPr>
            </w:r>
            <w:r w:rsidR="00B43FCB">
              <w:rPr>
                <w:webHidden/>
              </w:rPr>
              <w:fldChar w:fldCharType="separate"/>
            </w:r>
            <w:r w:rsidR="00B43FCB">
              <w:rPr>
                <w:webHidden/>
              </w:rPr>
              <w:t>3</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09" w:history="1">
            <w:r w:rsidR="00B43FCB" w:rsidRPr="00E31527">
              <w:rPr>
                <w:rStyle w:val="Hyperlink"/>
              </w:rPr>
              <w:t>7</w:t>
            </w:r>
            <w:r w:rsidR="00B43FCB">
              <w:rPr>
                <w:rFonts w:asciiTheme="minorHAnsi" w:eastAsiaTheme="minorEastAsia" w:hAnsiTheme="minorHAnsi" w:cstheme="minorBidi"/>
                <w:sz w:val="22"/>
                <w:szCs w:val="22"/>
                <w:lang w:eastAsia="sv-SE"/>
              </w:rPr>
              <w:tab/>
            </w:r>
            <w:r w:rsidR="00B43FCB" w:rsidRPr="00E31527">
              <w:rPr>
                <w:rStyle w:val="Hyperlink"/>
              </w:rPr>
              <w:t>Ersättning</w:t>
            </w:r>
            <w:r w:rsidR="00B43FCB">
              <w:rPr>
                <w:webHidden/>
              </w:rPr>
              <w:tab/>
            </w:r>
            <w:r w:rsidR="00B43FCB">
              <w:rPr>
                <w:webHidden/>
              </w:rPr>
              <w:fldChar w:fldCharType="begin"/>
            </w:r>
            <w:r w:rsidR="00B43FCB">
              <w:rPr>
                <w:webHidden/>
              </w:rPr>
              <w:instrText xml:space="preserve"> PAGEREF _Toc102734609 \h </w:instrText>
            </w:r>
            <w:r w:rsidR="00B43FCB">
              <w:rPr>
                <w:webHidden/>
              </w:rPr>
            </w:r>
            <w:r w:rsidR="00B43FCB">
              <w:rPr>
                <w:webHidden/>
              </w:rPr>
              <w:fldChar w:fldCharType="separate"/>
            </w:r>
            <w:r w:rsidR="00B43FCB">
              <w:rPr>
                <w:webHidden/>
              </w:rPr>
              <w:t>3</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0" w:history="1">
            <w:r w:rsidR="00B43FCB" w:rsidRPr="00E31527">
              <w:rPr>
                <w:rStyle w:val="Hyperlink"/>
              </w:rPr>
              <w:t>8</w:t>
            </w:r>
            <w:r w:rsidR="00B43FCB">
              <w:rPr>
                <w:rFonts w:asciiTheme="minorHAnsi" w:eastAsiaTheme="minorEastAsia" w:hAnsiTheme="minorHAnsi" w:cstheme="minorBidi"/>
                <w:sz w:val="22"/>
                <w:szCs w:val="22"/>
                <w:lang w:eastAsia="sv-SE"/>
              </w:rPr>
              <w:tab/>
            </w:r>
            <w:r w:rsidR="00B43FCB" w:rsidRPr="00E31527">
              <w:rPr>
                <w:rStyle w:val="Hyperlink"/>
              </w:rPr>
              <w:t>Fakturering och betalningsvillkor</w:t>
            </w:r>
            <w:r w:rsidR="00B43FCB">
              <w:rPr>
                <w:webHidden/>
              </w:rPr>
              <w:tab/>
            </w:r>
            <w:r w:rsidR="00B43FCB">
              <w:rPr>
                <w:webHidden/>
              </w:rPr>
              <w:fldChar w:fldCharType="begin"/>
            </w:r>
            <w:r w:rsidR="00B43FCB">
              <w:rPr>
                <w:webHidden/>
              </w:rPr>
              <w:instrText xml:space="preserve"> PAGEREF _Toc102734610 \h </w:instrText>
            </w:r>
            <w:r w:rsidR="00B43FCB">
              <w:rPr>
                <w:webHidden/>
              </w:rPr>
            </w:r>
            <w:r w:rsidR="00B43FCB">
              <w:rPr>
                <w:webHidden/>
              </w:rPr>
              <w:fldChar w:fldCharType="separate"/>
            </w:r>
            <w:r w:rsidR="00B43FCB">
              <w:rPr>
                <w:webHidden/>
              </w:rPr>
              <w:t>4</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1" w:history="1">
            <w:r w:rsidR="00B43FCB" w:rsidRPr="00E31527">
              <w:rPr>
                <w:rStyle w:val="Hyperlink"/>
              </w:rPr>
              <w:t>9</w:t>
            </w:r>
            <w:r w:rsidR="00B43FCB">
              <w:rPr>
                <w:rFonts w:asciiTheme="minorHAnsi" w:eastAsiaTheme="minorEastAsia" w:hAnsiTheme="minorHAnsi" w:cstheme="minorBidi"/>
                <w:sz w:val="22"/>
                <w:szCs w:val="22"/>
                <w:lang w:eastAsia="sv-SE"/>
              </w:rPr>
              <w:tab/>
            </w:r>
            <w:r w:rsidR="00B43FCB" w:rsidRPr="00E31527">
              <w:rPr>
                <w:rStyle w:val="Hyperlink"/>
              </w:rPr>
              <w:t>Betalningsdröjsmål</w:t>
            </w:r>
            <w:r w:rsidR="00B43FCB">
              <w:rPr>
                <w:webHidden/>
              </w:rPr>
              <w:tab/>
            </w:r>
            <w:r w:rsidR="00B43FCB">
              <w:rPr>
                <w:webHidden/>
              </w:rPr>
              <w:fldChar w:fldCharType="begin"/>
            </w:r>
            <w:r w:rsidR="00B43FCB">
              <w:rPr>
                <w:webHidden/>
              </w:rPr>
              <w:instrText xml:space="preserve"> PAGEREF _Toc102734611 \h </w:instrText>
            </w:r>
            <w:r w:rsidR="00B43FCB">
              <w:rPr>
                <w:webHidden/>
              </w:rPr>
            </w:r>
            <w:r w:rsidR="00B43FCB">
              <w:rPr>
                <w:webHidden/>
              </w:rPr>
              <w:fldChar w:fldCharType="separate"/>
            </w:r>
            <w:r w:rsidR="00B43FCB">
              <w:rPr>
                <w:webHidden/>
              </w:rPr>
              <w:t>4</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2" w:history="1">
            <w:r w:rsidR="00B43FCB" w:rsidRPr="00E31527">
              <w:rPr>
                <w:rStyle w:val="Hyperlink"/>
              </w:rPr>
              <w:t>10</w:t>
            </w:r>
            <w:r w:rsidR="00B43FCB">
              <w:rPr>
                <w:rFonts w:asciiTheme="minorHAnsi" w:eastAsiaTheme="minorEastAsia" w:hAnsiTheme="minorHAnsi" w:cstheme="minorBidi"/>
                <w:sz w:val="22"/>
                <w:szCs w:val="22"/>
                <w:lang w:eastAsia="sv-SE"/>
              </w:rPr>
              <w:tab/>
            </w:r>
            <w:r w:rsidR="00B43FCB" w:rsidRPr="00E31527">
              <w:rPr>
                <w:rStyle w:val="Hyperlink"/>
              </w:rPr>
              <w:t>Kommunikation</w:t>
            </w:r>
            <w:r w:rsidR="00B43FCB">
              <w:rPr>
                <w:webHidden/>
              </w:rPr>
              <w:tab/>
            </w:r>
            <w:r w:rsidR="00B43FCB">
              <w:rPr>
                <w:webHidden/>
              </w:rPr>
              <w:fldChar w:fldCharType="begin"/>
            </w:r>
            <w:r w:rsidR="00B43FCB">
              <w:rPr>
                <w:webHidden/>
              </w:rPr>
              <w:instrText xml:space="preserve"> PAGEREF _Toc102734612 \h </w:instrText>
            </w:r>
            <w:r w:rsidR="00B43FCB">
              <w:rPr>
                <w:webHidden/>
              </w:rPr>
            </w:r>
            <w:r w:rsidR="00B43FCB">
              <w:rPr>
                <w:webHidden/>
              </w:rPr>
              <w:fldChar w:fldCharType="separate"/>
            </w:r>
            <w:r w:rsidR="00B43FCB">
              <w:rPr>
                <w:webHidden/>
              </w:rPr>
              <w:t>4</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3" w:history="1">
            <w:r w:rsidR="00B43FCB" w:rsidRPr="00E31527">
              <w:rPr>
                <w:rStyle w:val="Hyperlink"/>
              </w:rPr>
              <w:t>11</w:t>
            </w:r>
            <w:r w:rsidR="00B43FCB">
              <w:rPr>
                <w:rFonts w:asciiTheme="minorHAnsi" w:eastAsiaTheme="minorEastAsia" w:hAnsiTheme="minorHAnsi" w:cstheme="minorBidi"/>
                <w:sz w:val="22"/>
                <w:szCs w:val="22"/>
                <w:lang w:eastAsia="sv-SE"/>
              </w:rPr>
              <w:tab/>
            </w:r>
            <w:r w:rsidR="00B43FCB" w:rsidRPr="00E31527">
              <w:rPr>
                <w:rStyle w:val="Hyperlink"/>
              </w:rPr>
              <w:t>Sekretess</w:t>
            </w:r>
            <w:r w:rsidR="00B43FCB">
              <w:rPr>
                <w:webHidden/>
              </w:rPr>
              <w:tab/>
            </w:r>
            <w:r w:rsidR="00B43FCB">
              <w:rPr>
                <w:webHidden/>
              </w:rPr>
              <w:fldChar w:fldCharType="begin"/>
            </w:r>
            <w:r w:rsidR="00B43FCB">
              <w:rPr>
                <w:webHidden/>
              </w:rPr>
              <w:instrText xml:space="preserve"> PAGEREF _Toc102734613 \h </w:instrText>
            </w:r>
            <w:r w:rsidR="00B43FCB">
              <w:rPr>
                <w:webHidden/>
              </w:rPr>
            </w:r>
            <w:r w:rsidR="00B43FCB">
              <w:rPr>
                <w:webHidden/>
              </w:rPr>
              <w:fldChar w:fldCharType="separate"/>
            </w:r>
            <w:r w:rsidR="00B43FCB">
              <w:rPr>
                <w:webHidden/>
              </w:rPr>
              <w:t>4</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4" w:history="1">
            <w:r w:rsidR="00B43FCB" w:rsidRPr="00E31527">
              <w:rPr>
                <w:rStyle w:val="Hyperlink"/>
              </w:rPr>
              <w:t>12</w:t>
            </w:r>
            <w:r w:rsidR="00B43FCB">
              <w:rPr>
                <w:rFonts w:asciiTheme="minorHAnsi" w:eastAsiaTheme="minorEastAsia" w:hAnsiTheme="minorHAnsi" w:cstheme="minorBidi"/>
                <w:sz w:val="22"/>
                <w:szCs w:val="22"/>
                <w:lang w:eastAsia="sv-SE"/>
              </w:rPr>
              <w:tab/>
            </w:r>
            <w:r w:rsidR="00B43FCB" w:rsidRPr="00E31527">
              <w:rPr>
                <w:rStyle w:val="Hyperlink"/>
              </w:rPr>
              <w:t>Dataskydd</w:t>
            </w:r>
            <w:r w:rsidR="00B43FCB">
              <w:rPr>
                <w:webHidden/>
              </w:rPr>
              <w:tab/>
            </w:r>
            <w:r w:rsidR="00B43FCB">
              <w:rPr>
                <w:webHidden/>
              </w:rPr>
              <w:fldChar w:fldCharType="begin"/>
            </w:r>
            <w:r w:rsidR="00B43FCB">
              <w:rPr>
                <w:webHidden/>
              </w:rPr>
              <w:instrText xml:space="preserve"> PAGEREF _Toc102734614 \h </w:instrText>
            </w:r>
            <w:r w:rsidR="00B43FCB">
              <w:rPr>
                <w:webHidden/>
              </w:rPr>
            </w:r>
            <w:r w:rsidR="00B43FCB">
              <w:rPr>
                <w:webHidden/>
              </w:rPr>
              <w:fldChar w:fldCharType="separate"/>
            </w:r>
            <w:r w:rsidR="00B43FCB">
              <w:rPr>
                <w:webHidden/>
              </w:rPr>
              <w:t>4</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5" w:history="1">
            <w:r w:rsidR="00B43FCB" w:rsidRPr="00E31527">
              <w:rPr>
                <w:rStyle w:val="Hyperlink"/>
              </w:rPr>
              <w:t>13</w:t>
            </w:r>
            <w:r w:rsidR="00B43FCB">
              <w:rPr>
                <w:rFonts w:asciiTheme="minorHAnsi" w:eastAsiaTheme="minorEastAsia" w:hAnsiTheme="minorHAnsi" w:cstheme="minorBidi"/>
                <w:sz w:val="22"/>
                <w:szCs w:val="22"/>
                <w:lang w:eastAsia="sv-SE"/>
              </w:rPr>
              <w:tab/>
            </w:r>
            <w:r w:rsidR="00B43FCB" w:rsidRPr="00E31527">
              <w:rPr>
                <w:rStyle w:val="Hyperlink"/>
              </w:rPr>
              <w:t>Serviceföretag</w:t>
            </w:r>
            <w:r w:rsidR="00B43FCB">
              <w:rPr>
                <w:webHidden/>
              </w:rPr>
              <w:tab/>
            </w:r>
            <w:r w:rsidR="00B43FCB">
              <w:rPr>
                <w:webHidden/>
              </w:rPr>
              <w:fldChar w:fldCharType="begin"/>
            </w:r>
            <w:r w:rsidR="00B43FCB">
              <w:rPr>
                <w:webHidden/>
              </w:rPr>
              <w:instrText xml:space="preserve"> PAGEREF _Toc102734615 \h </w:instrText>
            </w:r>
            <w:r w:rsidR="00B43FCB">
              <w:rPr>
                <w:webHidden/>
              </w:rPr>
            </w:r>
            <w:r w:rsidR="00B43FCB">
              <w:rPr>
                <w:webHidden/>
              </w:rPr>
              <w:fldChar w:fldCharType="separate"/>
            </w:r>
            <w:r w:rsidR="00B43FCB">
              <w:rPr>
                <w:webHidden/>
              </w:rPr>
              <w:t>5</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6" w:history="1">
            <w:r w:rsidR="00B43FCB" w:rsidRPr="00E31527">
              <w:rPr>
                <w:rStyle w:val="Hyperlink"/>
              </w:rPr>
              <w:t>14</w:t>
            </w:r>
            <w:r w:rsidR="00B43FCB">
              <w:rPr>
                <w:rFonts w:asciiTheme="minorHAnsi" w:eastAsiaTheme="minorEastAsia" w:hAnsiTheme="minorHAnsi" w:cstheme="minorBidi"/>
                <w:sz w:val="22"/>
                <w:szCs w:val="22"/>
                <w:lang w:eastAsia="sv-SE"/>
              </w:rPr>
              <w:tab/>
            </w:r>
            <w:r w:rsidR="00B43FCB" w:rsidRPr="00E31527">
              <w:rPr>
                <w:rStyle w:val="Hyperlink"/>
              </w:rPr>
              <w:t>Revision</w:t>
            </w:r>
            <w:r w:rsidR="00B43FCB">
              <w:rPr>
                <w:webHidden/>
              </w:rPr>
              <w:tab/>
            </w:r>
            <w:r w:rsidR="00B43FCB">
              <w:rPr>
                <w:webHidden/>
              </w:rPr>
              <w:fldChar w:fldCharType="begin"/>
            </w:r>
            <w:r w:rsidR="00B43FCB">
              <w:rPr>
                <w:webHidden/>
              </w:rPr>
              <w:instrText xml:space="preserve"> PAGEREF _Toc102734616 \h </w:instrText>
            </w:r>
            <w:r w:rsidR="00B43FCB">
              <w:rPr>
                <w:webHidden/>
              </w:rPr>
            </w:r>
            <w:r w:rsidR="00B43FCB">
              <w:rPr>
                <w:webHidden/>
              </w:rPr>
              <w:fldChar w:fldCharType="separate"/>
            </w:r>
            <w:r w:rsidR="00B43FCB">
              <w:rPr>
                <w:webHidden/>
              </w:rPr>
              <w:t>5</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7" w:history="1">
            <w:r w:rsidR="00B43FCB" w:rsidRPr="00E31527">
              <w:rPr>
                <w:rStyle w:val="Hyperlink"/>
              </w:rPr>
              <w:t>15</w:t>
            </w:r>
            <w:r w:rsidR="00B43FCB">
              <w:rPr>
                <w:rFonts w:asciiTheme="minorHAnsi" w:eastAsiaTheme="minorEastAsia" w:hAnsiTheme="minorHAnsi" w:cstheme="minorBidi"/>
                <w:sz w:val="22"/>
                <w:szCs w:val="22"/>
                <w:lang w:eastAsia="sv-SE"/>
              </w:rPr>
              <w:tab/>
            </w:r>
            <w:r w:rsidR="00B43FCB" w:rsidRPr="00E31527">
              <w:rPr>
                <w:rStyle w:val="Hyperlink"/>
              </w:rPr>
              <w:t>Byte av part</w:t>
            </w:r>
            <w:r w:rsidR="00B43FCB">
              <w:rPr>
                <w:webHidden/>
              </w:rPr>
              <w:tab/>
            </w:r>
            <w:r w:rsidR="00B43FCB">
              <w:rPr>
                <w:webHidden/>
              </w:rPr>
              <w:fldChar w:fldCharType="begin"/>
            </w:r>
            <w:r w:rsidR="00B43FCB">
              <w:rPr>
                <w:webHidden/>
              </w:rPr>
              <w:instrText xml:space="preserve"> PAGEREF _Toc102734617 \h </w:instrText>
            </w:r>
            <w:r w:rsidR="00B43FCB">
              <w:rPr>
                <w:webHidden/>
              </w:rPr>
            </w:r>
            <w:r w:rsidR="00B43FCB">
              <w:rPr>
                <w:webHidden/>
              </w:rPr>
              <w:fldChar w:fldCharType="separate"/>
            </w:r>
            <w:r w:rsidR="00B43FCB">
              <w:rPr>
                <w:webHidden/>
              </w:rPr>
              <w:t>5</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8" w:history="1">
            <w:r w:rsidR="00B43FCB" w:rsidRPr="00E31527">
              <w:rPr>
                <w:rStyle w:val="Hyperlink"/>
              </w:rPr>
              <w:t>16</w:t>
            </w:r>
            <w:r w:rsidR="00B43FCB">
              <w:rPr>
                <w:rFonts w:asciiTheme="minorHAnsi" w:eastAsiaTheme="minorEastAsia" w:hAnsiTheme="minorHAnsi" w:cstheme="minorBidi"/>
                <w:sz w:val="22"/>
                <w:szCs w:val="22"/>
                <w:lang w:eastAsia="sv-SE"/>
              </w:rPr>
              <w:tab/>
            </w:r>
            <w:r w:rsidR="00B43FCB" w:rsidRPr="00E31527">
              <w:rPr>
                <w:rStyle w:val="Hyperlink"/>
              </w:rPr>
              <w:t>Kommunikation och kontaktpersoner</w:t>
            </w:r>
            <w:r w:rsidR="00B43FCB">
              <w:rPr>
                <w:webHidden/>
              </w:rPr>
              <w:tab/>
            </w:r>
            <w:r w:rsidR="00B43FCB">
              <w:rPr>
                <w:webHidden/>
              </w:rPr>
              <w:fldChar w:fldCharType="begin"/>
            </w:r>
            <w:r w:rsidR="00B43FCB">
              <w:rPr>
                <w:webHidden/>
              </w:rPr>
              <w:instrText xml:space="preserve"> PAGEREF _Toc102734618 \h </w:instrText>
            </w:r>
            <w:r w:rsidR="00B43FCB">
              <w:rPr>
                <w:webHidden/>
              </w:rPr>
            </w:r>
            <w:r w:rsidR="00B43FCB">
              <w:rPr>
                <w:webHidden/>
              </w:rPr>
              <w:fldChar w:fldCharType="separate"/>
            </w:r>
            <w:r w:rsidR="00B43FCB">
              <w:rPr>
                <w:webHidden/>
              </w:rPr>
              <w:t>5</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19" w:history="1">
            <w:r w:rsidR="00B43FCB" w:rsidRPr="00E31527">
              <w:rPr>
                <w:rStyle w:val="Hyperlink"/>
              </w:rPr>
              <w:t>17</w:t>
            </w:r>
            <w:r w:rsidR="00B43FCB">
              <w:rPr>
                <w:rFonts w:asciiTheme="minorHAnsi" w:eastAsiaTheme="minorEastAsia" w:hAnsiTheme="minorHAnsi" w:cstheme="minorBidi"/>
                <w:sz w:val="22"/>
                <w:szCs w:val="22"/>
                <w:lang w:eastAsia="sv-SE"/>
              </w:rPr>
              <w:tab/>
            </w:r>
            <w:r w:rsidR="00B43FCB" w:rsidRPr="00E31527">
              <w:rPr>
                <w:rStyle w:val="Hyperlink"/>
              </w:rPr>
              <w:t>Uppsägning av Kontrakt</w:t>
            </w:r>
            <w:r w:rsidR="00B43FCB">
              <w:rPr>
                <w:webHidden/>
              </w:rPr>
              <w:tab/>
            </w:r>
            <w:r w:rsidR="00B43FCB">
              <w:rPr>
                <w:webHidden/>
              </w:rPr>
              <w:fldChar w:fldCharType="begin"/>
            </w:r>
            <w:r w:rsidR="00B43FCB">
              <w:rPr>
                <w:webHidden/>
              </w:rPr>
              <w:instrText xml:space="preserve"> PAGEREF _Toc102734619 \h </w:instrText>
            </w:r>
            <w:r w:rsidR="00B43FCB">
              <w:rPr>
                <w:webHidden/>
              </w:rPr>
            </w:r>
            <w:r w:rsidR="00B43FCB">
              <w:rPr>
                <w:webHidden/>
              </w:rPr>
              <w:fldChar w:fldCharType="separate"/>
            </w:r>
            <w:r w:rsidR="00B43FCB">
              <w:rPr>
                <w:webHidden/>
              </w:rPr>
              <w:t>5</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20" w:history="1">
            <w:r w:rsidR="00B43FCB" w:rsidRPr="00E31527">
              <w:rPr>
                <w:rStyle w:val="Hyperlink"/>
              </w:rPr>
              <w:t>18</w:t>
            </w:r>
            <w:r w:rsidR="00B43FCB">
              <w:rPr>
                <w:rFonts w:asciiTheme="minorHAnsi" w:eastAsiaTheme="minorEastAsia" w:hAnsiTheme="minorHAnsi" w:cstheme="minorBidi"/>
                <w:sz w:val="22"/>
                <w:szCs w:val="22"/>
                <w:lang w:eastAsia="sv-SE"/>
              </w:rPr>
              <w:tab/>
            </w:r>
            <w:r w:rsidR="00B43FCB" w:rsidRPr="00E31527">
              <w:rPr>
                <w:rStyle w:val="Hyperlink"/>
              </w:rPr>
              <w:t>Skadestånd</w:t>
            </w:r>
            <w:r w:rsidR="00B43FCB">
              <w:rPr>
                <w:webHidden/>
              </w:rPr>
              <w:tab/>
            </w:r>
            <w:r w:rsidR="00B43FCB">
              <w:rPr>
                <w:webHidden/>
              </w:rPr>
              <w:fldChar w:fldCharType="begin"/>
            </w:r>
            <w:r w:rsidR="00B43FCB">
              <w:rPr>
                <w:webHidden/>
              </w:rPr>
              <w:instrText xml:space="preserve"> PAGEREF _Toc102734620 \h </w:instrText>
            </w:r>
            <w:r w:rsidR="00B43FCB">
              <w:rPr>
                <w:webHidden/>
              </w:rPr>
            </w:r>
            <w:r w:rsidR="00B43FCB">
              <w:rPr>
                <w:webHidden/>
              </w:rPr>
              <w:fldChar w:fldCharType="separate"/>
            </w:r>
            <w:r w:rsidR="00B43FCB">
              <w:rPr>
                <w:webHidden/>
              </w:rPr>
              <w:t>6</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21" w:history="1">
            <w:r w:rsidR="00B43FCB" w:rsidRPr="00E31527">
              <w:rPr>
                <w:rStyle w:val="Hyperlink"/>
              </w:rPr>
              <w:t>19</w:t>
            </w:r>
            <w:r w:rsidR="00B43FCB">
              <w:rPr>
                <w:rFonts w:asciiTheme="minorHAnsi" w:eastAsiaTheme="minorEastAsia" w:hAnsiTheme="minorHAnsi" w:cstheme="minorBidi"/>
                <w:sz w:val="22"/>
                <w:szCs w:val="22"/>
                <w:lang w:eastAsia="sv-SE"/>
              </w:rPr>
              <w:tab/>
            </w:r>
            <w:r w:rsidR="00B43FCB" w:rsidRPr="00E31527">
              <w:rPr>
                <w:rStyle w:val="Hyperlink"/>
              </w:rPr>
              <w:t>Force Majeure</w:t>
            </w:r>
            <w:r w:rsidR="00B43FCB">
              <w:rPr>
                <w:webHidden/>
              </w:rPr>
              <w:tab/>
            </w:r>
            <w:r w:rsidR="00B43FCB">
              <w:rPr>
                <w:webHidden/>
              </w:rPr>
              <w:fldChar w:fldCharType="begin"/>
            </w:r>
            <w:r w:rsidR="00B43FCB">
              <w:rPr>
                <w:webHidden/>
              </w:rPr>
              <w:instrText xml:space="preserve"> PAGEREF _Toc102734621 \h </w:instrText>
            </w:r>
            <w:r w:rsidR="00B43FCB">
              <w:rPr>
                <w:webHidden/>
              </w:rPr>
            </w:r>
            <w:r w:rsidR="00B43FCB">
              <w:rPr>
                <w:webHidden/>
              </w:rPr>
              <w:fldChar w:fldCharType="separate"/>
            </w:r>
            <w:r w:rsidR="00B43FCB">
              <w:rPr>
                <w:webHidden/>
              </w:rPr>
              <w:t>6</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22" w:history="1">
            <w:r w:rsidR="00B43FCB" w:rsidRPr="00E31527">
              <w:rPr>
                <w:rStyle w:val="Hyperlink"/>
              </w:rPr>
              <w:t>20</w:t>
            </w:r>
            <w:r w:rsidR="00B43FCB">
              <w:rPr>
                <w:rFonts w:asciiTheme="minorHAnsi" w:eastAsiaTheme="minorEastAsia" w:hAnsiTheme="minorHAnsi" w:cstheme="minorBidi"/>
                <w:sz w:val="22"/>
                <w:szCs w:val="22"/>
                <w:lang w:eastAsia="sv-SE"/>
              </w:rPr>
              <w:tab/>
            </w:r>
            <w:r w:rsidR="00B43FCB" w:rsidRPr="00E31527">
              <w:rPr>
                <w:rStyle w:val="Hyperlink"/>
              </w:rPr>
              <w:t>Ändringar och tillägg</w:t>
            </w:r>
            <w:r w:rsidR="00B43FCB">
              <w:rPr>
                <w:webHidden/>
              </w:rPr>
              <w:tab/>
            </w:r>
            <w:r w:rsidR="00B43FCB">
              <w:rPr>
                <w:webHidden/>
              </w:rPr>
              <w:fldChar w:fldCharType="begin"/>
            </w:r>
            <w:r w:rsidR="00B43FCB">
              <w:rPr>
                <w:webHidden/>
              </w:rPr>
              <w:instrText xml:space="preserve"> PAGEREF _Toc102734622 \h </w:instrText>
            </w:r>
            <w:r w:rsidR="00B43FCB">
              <w:rPr>
                <w:webHidden/>
              </w:rPr>
            </w:r>
            <w:r w:rsidR="00B43FCB">
              <w:rPr>
                <w:webHidden/>
              </w:rPr>
              <w:fldChar w:fldCharType="separate"/>
            </w:r>
            <w:r w:rsidR="00B43FCB">
              <w:rPr>
                <w:webHidden/>
              </w:rPr>
              <w:t>6</w:t>
            </w:r>
            <w:r w:rsidR="00B43FCB">
              <w:rPr>
                <w:webHidden/>
              </w:rPr>
              <w:fldChar w:fldCharType="end"/>
            </w:r>
          </w:hyperlink>
        </w:p>
        <w:p w:rsidR="00B43FCB" w:rsidRDefault="00F05F9A">
          <w:pPr>
            <w:pStyle w:val="TOC1"/>
            <w:rPr>
              <w:rFonts w:asciiTheme="minorHAnsi" w:eastAsiaTheme="minorEastAsia" w:hAnsiTheme="minorHAnsi" w:cstheme="minorBidi"/>
              <w:sz w:val="22"/>
              <w:szCs w:val="22"/>
              <w:lang w:eastAsia="sv-SE"/>
            </w:rPr>
          </w:pPr>
          <w:hyperlink w:anchor="_Toc102734623" w:history="1">
            <w:r w:rsidR="00B43FCB" w:rsidRPr="00E31527">
              <w:rPr>
                <w:rStyle w:val="Hyperlink"/>
              </w:rPr>
              <w:t>21</w:t>
            </w:r>
            <w:r w:rsidR="00B43FCB">
              <w:rPr>
                <w:rFonts w:asciiTheme="minorHAnsi" w:eastAsiaTheme="minorEastAsia" w:hAnsiTheme="minorHAnsi" w:cstheme="minorBidi"/>
                <w:sz w:val="22"/>
                <w:szCs w:val="22"/>
                <w:lang w:eastAsia="sv-SE"/>
              </w:rPr>
              <w:tab/>
            </w:r>
            <w:r w:rsidR="00B43FCB" w:rsidRPr="00E31527">
              <w:rPr>
                <w:rStyle w:val="Hyperlink"/>
              </w:rPr>
              <w:t>Tvist och tillämplig lag</w:t>
            </w:r>
            <w:r w:rsidR="00B43FCB">
              <w:rPr>
                <w:webHidden/>
              </w:rPr>
              <w:tab/>
            </w:r>
            <w:r w:rsidR="00B43FCB">
              <w:rPr>
                <w:webHidden/>
              </w:rPr>
              <w:fldChar w:fldCharType="begin"/>
            </w:r>
            <w:r w:rsidR="00B43FCB">
              <w:rPr>
                <w:webHidden/>
              </w:rPr>
              <w:instrText xml:space="preserve"> PAGEREF _Toc102734623 \h </w:instrText>
            </w:r>
            <w:r w:rsidR="00B43FCB">
              <w:rPr>
                <w:webHidden/>
              </w:rPr>
            </w:r>
            <w:r w:rsidR="00B43FCB">
              <w:rPr>
                <w:webHidden/>
              </w:rPr>
              <w:fldChar w:fldCharType="separate"/>
            </w:r>
            <w:r w:rsidR="00B43FCB">
              <w:rPr>
                <w:webHidden/>
              </w:rPr>
              <w:t>6</w:t>
            </w:r>
            <w:r w:rsidR="00B43FCB">
              <w:rPr>
                <w:webHidden/>
              </w:rPr>
              <w:fldChar w:fldCharType="end"/>
            </w:r>
          </w:hyperlink>
        </w:p>
        <w:p w:rsidR="00B43FCB" w:rsidRDefault="00B43FCB">
          <w:r>
            <w:rPr>
              <w:b/>
              <w:bCs/>
            </w:rPr>
            <w:fldChar w:fldCharType="end"/>
          </w:r>
        </w:p>
      </w:sdtContent>
    </w:sdt>
    <w:p w:rsidR="00B43FCB" w:rsidRDefault="00B43FCB">
      <w:pPr>
        <w:spacing w:after="160" w:line="288" w:lineRule="auto"/>
        <w:rPr>
          <w:b/>
        </w:rPr>
      </w:pPr>
      <w:r>
        <w:rPr>
          <w:b/>
        </w:rPr>
        <w:br w:type="page"/>
      </w:r>
    </w:p>
    <w:p w:rsidR="00B43FCB" w:rsidRPr="001D4789" w:rsidRDefault="00B43FCB" w:rsidP="00B43FCB">
      <w:pPr>
        <w:rPr>
          <w:b/>
        </w:rPr>
      </w:pPr>
      <w:r w:rsidRPr="001D4789">
        <w:rPr>
          <w:b/>
        </w:rPr>
        <w:lastRenderedPageBreak/>
        <w:t>Detta Kontrakt har tecknats mellan: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9"/>
        <w:gridCol w:w="3870"/>
      </w:tblGrid>
      <w:tr w:rsidR="00B43FCB" w:rsidRPr="00EA0D45" w:rsidTr="00516806">
        <w:tc>
          <w:tcPr>
            <w:tcW w:w="3909" w:type="dxa"/>
            <w:tcBorders>
              <w:bottom w:val="nil"/>
              <w:right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Avtalsnummer</w:t>
            </w:r>
          </w:p>
        </w:tc>
        <w:tc>
          <w:tcPr>
            <w:tcW w:w="3870" w:type="dxa"/>
            <w:tcBorders>
              <w:left w:val="nil"/>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p>
        </w:tc>
      </w:tr>
      <w:tr w:rsidR="00B43FCB" w:rsidTr="00516806">
        <w:tc>
          <w:tcPr>
            <w:tcW w:w="7779" w:type="dxa"/>
            <w:gridSpan w:val="2"/>
            <w:tcBorders>
              <w:top w:val="nil"/>
            </w:tcBorders>
          </w:tcPr>
          <w:p w:rsidR="00B43FCB" w:rsidRDefault="00B43FCB" w:rsidP="00516806">
            <w:pPr>
              <w:tabs>
                <w:tab w:val="left" w:pos="1397"/>
              </w:tabs>
              <w:spacing w:before="60" w:after="60" w:line="240" w:lineRule="exact"/>
            </w:pPr>
          </w:p>
        </w:tc>
      </w:tr>
      <w:tr w:rsidR="00B43FCB" w:rsidRPr="006D2D5A" w:rsidTr="00516806">
        <w:tc>
          <w:tcPr>
            <w:tcW w:w="3909" w:type="dxa"/>
          </w:tcPr>
          <w:p w:rsidR="00B43FCB" w:rsidRPr="006D2D5A" w:rsidRDefault="00B43FCB" w:rsidP="00516806">
            <w:pPr>
              <w:spacing w:before="120" w:after="80" w:line="240" w:lineRule="exact"/>
              <w:rPr>
                <w:rFonts w:eastAsia="Arial Unicode MS" w:cs="Arial Unicode MS"/>
                <w:b/>
              </w:rPr>
            </w:pPr>
            <w:r w:rsidRPr="006D2D5A">
              <w:rPr>
                <w:rFonts w:eastAsia="Arial Unicode MS" w:cs="Arial Unicode MS"/>
                <w:b/>
                <w:sz w:val="22"/>
                <w:szCs w:val="22"/>
              </w:rPr>
              <w:t>[Myndighetens namn]</w:t>
            </w:r>
          </w:p>
        </w:tc>
        <w:tc>
          <w:tcPr>
            <w:tcW w:w="3870" w:type="dxa"/>
          </w:tcPr>
          <w:p w:rsidR="00B43FCB" w:rsidRPr="006D2D5A" w:rsidRDefault="00B43FCB" w:rsidP="00516806">
            <w:pPr>
              <w:spacing w:before="120" w:after="80" w:line="240" w:lineRule="exact"/>
              <w:rPr>
                <w:rFonts w:eastAsia="Arial Unicode MS" w:cs="Arial Unicode MS"/>
                <w:b/>
              </w:rPr>
            </w:pPr>
            <w:r w:rsidRPr="006D2D5A">
              <w:rPr>
                <w:rFonts w:eastAsia="Arial Unicode MS" w:cs="Arial Unicode MS"/>
                <w:b/>
                <w:sz w:val="22"/>
                <w:szCs w:val="22"/>
              </w:rPr>
              <w:t>― nedan kallad Myndigheten</w:t>
            </w:r>
          </w:p>
        </w:tc>
      </w:tr>
      <w:tr w:rsidR="00B43FCB" w:rsidRPr="00EA0D45" w:rsidTr="00516806">
        <w:tc>
          <w:tcPr>
            <w:tcW w:w="3909" w:type="dxa"/>
            <w:tcBorders>
              <w:bottom w:val="nil"/>
              <w:right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p>
        </w:tc>
      </w:tr>
      <w:tr w:rsidR="00B43FCB" w:rsidTr="00516806">
        <w:tc>
          <w:tcPr>
            <w:tcW w:w="7779" w:type="dxa"/>
            <w:gridSpan w:val="2"/>
            <w:tcBorders>
              <w:top w:val="nil"/>
            </w:tcBorders>
          </w:tcPr>
          <w:p w:rsidR="00B43FCB" w:rsidRDefault="00B43FCB" w:rsidP="00516806">
            <w:pPr>
              <w:spacing w:before="60" w:after="60" w:line="240" w:lineRule="exact"/>
            </w:pPr>
          </w:p>
        </w:tc>
      </w:tr>
      <w:tr w:rsidR="00B43FCB" w:rsidRPr="00EA0D45" w:rsidTr="00516806">
        <w:tc>
          <w:tcPr>
            <w:tcW w:w="3909"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B43FCB" w:rsidTr="00516806">
        <w:tc>
          <w:tcPr>
            <w:tcW w:w="3909" w:type="dxa"/>
            <w:tcBorders>
              <w:top w:val="nil"/>
            </w:tcBorders>
          </w:tcPr>
          <w:p w:rsidR="00B43FCB" w:rsidRDefault="00B43FCB" w:rsidP="00516806">
            <w:pPr>
              <w:spacing w:before="60" w:after="60" w:line="240" w:lineRule="exact"/>
            </w:pPr>
          </w:p>
        </w:tc>
        <w:tc>
          <w:tcPr>
            <w:tcW w:w="3870" w:type="dxa"/>
            <w:tcBorders>
              <w:top w:val="nil"/>
            </w:tcBorders>
          </w:tcPr>
          <w:p w:rsidR="00B43FCB" w:rsidRDefault="00B43FCB" w:rsidP="00516806">
            <w:pPr>
              <w:spacing w:before="60" w:after="60" w:line="240" w:lineRule="exact"/>
            </w:pPr>
          </w:p>
        </w:tc>
      </w:tr>
      <w:tr w:rsidR="00B43FCB" w:rsidRPr="00EA0D45" w:rsidTr="00516806">
        <w:tc>
          <w:tcPr>
            <w:tcW w:w="3909"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p>
        </w:tc>
      </w:tr>
      <w:tr w:rsidR="00B43FCB" w:rsidTr="00516806">
        <w:tc>
          <w:tcPr>
            <w:tcW w:w="3909" w:type="dxa"/>
            <w:tcBorders>
              <w:top w:val="nil"/>
            </w:tcBorders>
          </w:tcPr>
          <w:p w:rsidR="00B43FCB" w:rsidRDefault="00B43FCB" w:rsidP="00516806">
            <w:pPr>
              <w:spacing w:before="60" w:after="60" w:line="240" w:lineRule="exact"/>
            </w:pPr>
          </w:p>
        </w:tc>
        <w:tc>
          <w:tcPr>
            <w:tcW w:w="3870" w:type="dxa"/>
            <w:tcBorders>
              <w:top w:val="nil"/>
            </w:tcBorders>
          </w:tcPr>
          <w:p w:rsidR="00B43FCB" w:rsidRDefault="00B43FCB" w:rsidP="00516806">
            <w:pPr>
              <w:spacing w:before="60" w:after="60" w:line="240" w:lineRule="exact"/>
            </w:pPr>
          </w:p>
        </w:tc>
      </w:tr>
      <w:tr w:rsidR="00B43FCB" w:rsidRPr="00EA0D45" w:rsidTr="00516806">
        <w:tc>
          <w:tcPr>
            <w:tcW w:w="3909"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B43FCB" w:rsidTr="00516806">
        <w:tc>
          <w:tcPr>
            <w:tcW w:w="3909" w:type="dxa"/>
            <w:tcBorders>
              <w:top w:val="nil"/>
            </w:tcBorders>
          </w:tcPr>
          <w:p w:rsidR="00B43FCB" w:rsidRDefault="00B43FCB" w:rsidP="00516806">
            <w:pPr>
              <w:spacing w:before="60" w:after="60" w:line="240" w:lineRule="exact"/>
            </w:pPr>
          </w:p>
        </w:tc>
        <w:tc>
          <w:tcPr>
            <w:tcW w:w="3870" w:type="dxa"/>
            <w:tcBorders>
              <w:top w:val="nil"/>
            </w:tcBorders>
          </w:tcPr>
          <w:p w:rsidR="00B43FCB" w:rsidRDefault="00B43FCB" w:rsidP="00516806">
            <w:pPr>
              <w:spacing w:before="60" w:after="60" w:line="240" w:lineRule="exact"/>
            </w:pPr>
          </w:p>
        </w:tc>
      </w:tr>
      <w:tr w:rsidR="00B43FCB" w:rsidRPr="006D2D5A" w:rsidTr="00516806">
        <w:tc>
          <w:tcPr>
            <w:tcW w:w="3909" w:type="dxa"/>
          </w:tcPr>
          <w:p w:rsidR="00B43FCB" w:rsidRPr="006D2D5A" w:rsidRDefault="00B43FCB" w:rsidP="00516806">
            <w:pPr>
              <w:spacing w:before="120" w:after="80" w:line="240" w:lineRule="exact"/>
              <w:rPr>
                <w:rFonts w:eastAsia="Arial Unicode MS" w:cs="Arial Unicode MS"/>
                <w:b/>
              </w:rPr>
            </w:pPr>
            <w:r w:rsidRPr="006D2D5A">
              <w:rPr>
                <w:rFonts w:eastAsia="Arial Unicode MS" w:cs="Arial Unicode MS"/>
                <w:b/>
                <w:sz w:val="22"/>
                <w:szCs w:val="22"/>
              </w:rPr>
              <w:t>[</w:t>
            </w:r>
            <w:r>
              <w:rPr>
                <w:rFonts w:eastAsia="Arial Unicode MS" w:cs="Arial Unicode MS"/>
                <w:b/>
                <w:sz w:val="22"/>
                <w:szCs w:val="22"/>
              </w:rPr>
              <w:t>Bankens namn</w:t>
            </w:r>
            <w:r w:rsidRPr="006D2D5A">
              <w:rPr>
                <w:rFonts w:eastAsia="Arial Unicode MS" w:cs="Arial Unicode MS"/>
                <w:b/>
                <w:sz w:val="22"/>
                <w:szCs w:val="22"/>
              </w:rPr>
              <w:t>]</w:t>
            </w:r>
          </w:p>
        </w:tc>
        <w:tc>
          <w:tcPr>
            <w:tcW w:w="3870" w:type="dxa"/>
          </w:tcPr>
          <w:p w:rsidR="00B43FCB" w:rsidRPr="006D2D5A" w:rsidRDefault="00B43FCB" w:rsidP="00516806">
            <w:pPr>
              <w:spacing w:before="120" w:after="80" w:line="240" w:lineRule="exact"/>
              <w:rPr>
                <w:rFonts w:eastAsia="Arial Unicode MS" w:cs="Arial Unicode MS"/>
                <w:b/>
              </w:rPr>
            </w:pPr>
            <w:r w:rsidRPr="006D2D5A">
              <w:rPr>
                <w:rFonts w:eastAsia="Arial Unicode MS" w:cs="Arial Unicode MS" w:hint="eastAsia"/>
                <w:b/>
                <w:sz w:val="22"/>
                <w:szCs w:val="22"/>
              </w:rPr>
              <w:t>―</w:t>
            </w:r>
            <w:r w:rsidRPr="006D2D5A">
              <w:rPr>
                <w:rFonts w:eastAsia="Arial Unicode MS" w:cs="Arial Unicode MS"/>
                <w:b/>
                <w:sz w:val="22"/>
                <w:szCs w:val="22"/>
              </w:rPr>
              <w:t xml:space="preserve"> nedan kallad </w:t>
            </w:r>
            <w:r>
              <w:rPr>
                <w:rFonts w:eastAsia="Arial Unicode MS" w:cs="Arial Unicode MS"/>
                <w:b/>
                <w:sz w:val="22"/>
                <w:szCs w:val="22"/>
              </w:rPr>
              <w:t>Banken</w:t>
            </w:r>
          </w:p>
        </w:tc>
      </w:tr>
      <w:tr w:rsidR="00B43FCB" w:rsidRPr="00EA0D45" w:rsidTr="00516806">
        <w:tc>
          <w:tcPr>
            <w:tcW w:w="3909" w:type="dxa"/>
            <w:tcBorders>
              <w:bottom w:val="nil"/>
              <w:right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p>
        </w:tc>
      </w:tr>
      <w:tr w:rsidR="00B43FCB" w:rsidTr="00516806">
        <w:tc>
          <w:tcPr>
            <w:tcW w:w="7779" w:type="dxa"/>
            <w:gridSpan w:val="2"/>
            <w:tcBorders>
              <w:top w:val="nil"/>
            </w:tcBorders>
          </w:tcPr>
          <w:p w:rsidR="00B43FCB" w:rsidRDefault="00B43FCB" w:rsidP="00516806"/>
        </w:tc>
      </w:tr>
      <w:tr w:rsidR="00B43FCB" w:rsidRPr="00EA0D45" w:rsidTr="00516806">
        <w:tc>
          <w:tcPr>
            <w:tcW w:w="3909"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B43FCB" w:rsidTr="00516806">
        <w:tc>
          <w:tcPr>
            <w:tcW w:w="3909" w:type="dxa"/>
            <w:tcBorders>
              <w:top w:val="nil"/>
            </w:tcBorders>
          </w:tcPr>
          <w:p w:rsidR="00B43FCB" w:rsidRDefault="00B43FCB" w:rsidP="00516806">
            <w:pPr>
              <w:spacing w:before="60" w:after="60" w:line="240" w:lineRule="exact"/>
            </w:pPr>
          </w:p>
        </w:tc>
        <w:tc>
          <w:tcPr>
            <w:tcW w:w="3870" w:type="dxa"/>
            <w:tcBorders>
              <w:top w:val="nil"/>
            </w:tcBorders>
          </w:tcPr>
          <w:p w:rsidR="00B43FCB" w:rsidRDefault="00B43FCB" w:rsidP="00516806">
            <w:pPr>
              <w:spacing w:before="60" w:after="60" w:line="240" w:lineRule="exact"/>
            </w:pPr>
          </w:p>
        </w:tc>
      </w:tr>
      <w:tr w:rsidR="00B43FCB" w:rsidRPr="00EA0D45" w:rsidTr="00516806">
        <w:tc>
          <w:tcPr>
            <w:tcW w:w="3909"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p>
        </w:tc>
      </w:tr>
      <w:tr w:rsidR="00B43FCB" w:rsidTr="00516806">
        <w:tc>
          <w:tcPr>
            <w:tcW w:w="3909" w:type="dxa"/>
            <w:tcBorders>
              <w:top w:val="nil"/>
            </w:tcBorders>
          </w:tcPr>
          <w:p w:rsidR="00B43FCB" w:rsidRDefault="00B43FCB" w:rsidP="00516806">
            <w:pPr>
              <w:spacing w:before="60" w:after="60" w:line="240" w:lineRule="exact"/>
            </w:pPr>
          </w:p>
        </w:tc>
        <w:tc>
          <w:tcPr>
            <w:tcW w:w="3870" w:type="dxa"/>
            <w:tcBorders>
              <w:top w:val="nil"/>
            </w:tcBorders>
          </w:tcPr>
          <w:p w:rsidR="00B43FCB" w:rsidRDefault="00B43FCB" w:rsidP="00516806">
            <w:pPr>
              <w:spacing w:before="60" w:after="60" w:line="240" w:lineRule="exact"/>
            </w:pPr>
          </w:p>
        </w:tc>
      </w:tr>
      <w:tr w:rsidR="00B43FCB" w:rsidRPr="00EA0D45" w:rsidTr="00516806">
        <w:tc>
          <w:tcPr>
            <w:tcW w:w="3909"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rsidR="00B43FCB" w:rsidRPr="00EE0BBB" w:rsidRDefault="00B43FCB" w:rsidP="00516806">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B43FCB" w:rsidTr="00516806">
        <w:tc>
          <w:tcPr>
            <w:tcW w:w="3909" w:type="dxa"/>
            <w:tcBorders>
              <w:top w:val="nil"/>
            </w:tcBorders>
          </w:tcPr>
          <w:p w:rsidR="00B43FCB" w:rsidRDefault="00B43FCB" w:rsidP="00516806"/>
        </w:tc>
        <w:tc>
          <w:tcPr>
            <w:tcW w:w="3870" w:type="dxa"/>
            <w:tcBorders>
              <w:top w:val="nil"/>
            </w:tcBorders>
          </w:tcPr>
          <w:p w:rsidR="00B43FCB" w:rsidRDefault="00B43FCB" w:rsidP="00516806"/>
        </w:tc>
      </w:tr>
    </w:tbl>
    <w:p w:rsidR="00B43FCB" w:rsidRPr="00CC2C5A" w:rsidRDefault="00B43FCB" w:rsidP="00B43FCB">
      <w:pPr>
        <w:spacing w:before="240"/>
        <w:rPr>
          <w:b/>
        </w:rPr>
      </w:pPr>
      <w:r w:rsidRPr="00CC2C5A">
        <w:rPr>
          <w:b/>
        </w:rPr>
        <w:t>Bakgrund</w:t>
      </w:r>
    </w:p>
    <w:p w:rsidR="00B43FCB" w:rsidRPr="001D4789" w:rsidRDefault="00B43FCB" w:rsidP="00B43FCB">
      <w:pPr>
        <w:spacing w:before="240"/>
        <w:rPr>
          <w:sz w:val="22"/>
          <w:szCs w:val="22"/>
        </w:rPr>
      </w:pPr>
      <w:r w:rsidRPr="001D4789">
        <w:rPr>
          <w:sz w:val="22"/>
          <w:szCs w:val="22"/>
        </w:rPr>
        <w:t xml:space="preserve">Riksgäldskontoret (nedan kallad ”Riksgälden”) och </w:t>
      </w:r>
      <w:r>
        <w:rPr>
          <w:sz w:val="22"/>
          <w:szCs w:val="22"/>
        </w:rPr>
        <w:t>Banken</w:t>
      </w:r>
      <w:r w:rsidRPr="001D4789">
        <w:rPr>
          <w:sz w:val="22"/>
          <w:szCs w:val="22"/>
        </w:rPr>
        <w:t xml:space="preserve"> ingick den [</w:t>
      </w:r>
      <w:r w:rsidRPr="001D4789">
        <w:rPr>
          <w:i/>
          <w:sz w:val="22"/>
          <w:szCs w:val="22"/>
        </w:rPr>
        <w:t>datum för tecknande av Ramavtal</w:t>
      </w:r>
      <w:r w:rsidRPr="001D4789">
        <w:rPr>
          <w:sz w:val="22"/>
          <w:szCs w:val="22"/>
        </w:rPr>
        <w:t xml:space="preserve">] Ramavtal avseende </w:t>
      </w:r>
      <w:r>
        <w:rPr>
          <w:sz w:val="22"/>
          <w:szCs w:val="22"/>
        </w:rPr>
        <w:t>betalningstjänster</w:t>
      </w:r>
      <w:r w:rsidRPr="001D4789">
        <w:rPr>
          <w:sz w:val="22"/>
          <w:szCs w:val="22"/>
        </w:rPr>
        <w:t xml:space="preserve"> m.m. för statliga myndigheter med tillhörande bilagor (nedan kallat ”Ramavtalet”). Ramavtalet trädde ikraft den [</w:t>
      </w:r>
      <w:r w:rsidRPr="001D4789">
        <w:rPr>
          <w:i/>
          <w:sz w:val="22"/>
          <w:szCs w:val="22"/>
        </w:rPr>
        <w:t>datum för Ramavtalets ikraftträdande</w:t>
      </w:r>
      <w:r w:rsidRPr="001D4789">
        <w:rPr>
          <w:sz w:val="22"/>
          <w:szCs w:val="22"/>
        </w:rPr>
        <w:t>] och har diarienummer RG 2021/74</w:t>
      </w:r>
      <w:r>
        <w:rPr>
          <w:sz w:val="22"/>
          <w:szCs w:val="22"/>
        </w:rPr>
        <w:t>0.</w:t>
      </w:r>
    </w:p>
    <w:p w:rsidR="00B43FCB" w:rsidRPr="001D4789" w:rsidRDefault="00B43FCB" w:rsidP="00B43FCB">
      <w:pPr>
        <w:rPr>
          <w:sz w:val="22"/>
          <w:szCs w:val="22"/>
        </w:rPr>
      </w:pPr>
      <w:r w:rsidRPr="001D4789">
        <w:rPr>
          <w:sz w:val="22"/>
          <w:szCs w:val="22"/>
        </w:rPr>
        <w:t xml:space="preserve">Mellan Myndigheten och </w:t>
      </w:r>
      <w:r>
        <w:rPr>
          <w:sz w:val="22"/>
          <w:szCs w:val="22"/>
        </w:rPr>
        <w:t>Banken</w:t>
      </w:r>
      <w:r w:rsidRPr="001D4789">
        <w:rPr>
          <w:sz w:val="22"/>
          <w:szCs w:val="22"/>
        </w:rPr>
        <w:t xml:space="preserve"> träffas härmed detta Kontrakt, vilket utgör ett avrop under Ramavtalet. </w:t>
      </w:r>
    </w:p>
    <w:p w:rsidR="00B43FCB" w:rsidRPr="001D4789" w:rsidRDefault="00B43FCB" w:rsidP="00B43FCB">
      <w:pPr>
        <w:rPr>
          <w:sz w:val="22"/>
          <w:szCs w:val="22"/>
        </w:rPr>
      </w:pPr>
      <w:r w:rsidRPr="001D4789">
        <w:rPr>
          <w:sz w:val="22"/>
          <w:szCs w:val="22"/>
        </w:rPr>
        <w:t xml:space="preserve">Begrepp och termer som definieras i Ramavtalet ska ha den betydelse som anges i Ramavtalet. </w:t>
      </w:r>
    </w:p>
    <w:p w:rsidR="00B43FCB" w:rsidRPr="001D4789" w:rsidRDefault="00B43FCB" w:rsidP="00B43FCB">
      <w:pPr>
        <w:rPr>
          <w:sz w:val="22"/>
          <w:szCs w:val="22"/>
        </w:rPr>
      </w:pPr>
      <w:r w:rsidRPr="001D4789">
        <w:rPr>
          <w:sz w:val="22"/>
          <w:szCs w:val="22"/>
        </w:rPr>
        <w:t xml:space="preserve">Myndigheten och </w:t>
      </w:r>
      <w:r>
        <w:rPr>
          <w:sz w:val="22"/>
          <w:szCs w:val="22"/>
        </w:rPr>
        <w:t>Banken</w:t>
      </w:r>
      <w:r w:rsidRPr="001D4789">
        <w:rPr>
          <w:sz w:val="22"/>
          <w:szCs w:val="22"/>
        </w:rPr>
        <w:t xml:space="preserve"> kallas gemensamt nedan för Parterna.</w:t>
      </w:r>
    </w:p>
    <w:p w:rsidR="00B43FCB" w:rsidRPr="003521F9" w:rsidRDefault="00B43FCB" w:rsidP="00B43FCB">
      <w:pPr>
        <w:pStyle w:val="Heading1Num"/>
        <w:rPr>
          <w:sz w:val="28"/>
        </w:rPr>
      </w:pPr>
      <w:bookmarkStart w:id="2" w:name="_Toc62724471"/>
      <w:bookmarkStart w:id="3" w:name="_Toc95125255"/>
      <w:bookmarkStart w:id="4" w:name="_Toc102734603"/>
      <w:r w:rsidRPr="003521F9">
        <w:rPr>
          <w:sz w:val="28"/>
        </w:rPr>
        <w:t>Omfattning och avtalshandlingar</w:t>
      </w:r>
      <w:bookmarkEnd w:id="2"/>
      <w:bookmarkEnd w:id="3"/>
      <w:bookmarkEnd w:id="4"/>
    </w:p>
    <w:p w:rsidR="00B43FCB" w:rsidRPr="001D4789" w:rsidRDefault="00B43FCB" w:rsidP="00B43FCB">
      <w:pPr>
        <w:rPr>
          <w:sz w:val="22"/>
          <w:szCs w:val="22"/>
        </w:rPr>
      </w:pPr>
      <w:r w:rsidRPr="001D4789">
        <w:rPr>
          <w:sz w:val="22"/>
          <w:szCs w:val="22"/>
        </w:rPr>
        <w:t xml:space="preserve">Kontraktet omfattar de </w:t>
      </w:r>
      <w:r>
        <w:rPr>
          <w:sz w:val="22"/>
          <w:szCs w:val="22"/>
        </w:rPr>
        <w:t>betalningstjänster inklusive infrastruktur</w:t>
      </w:r>
      <w:r w:rsidRPr="001D4789">
        <w:rPr>
          <w:sz w:val="22"/>
          <w:szCs w:val="22"/>
        </w:rPr>
        <w:t xml:space="preserve"> som anges i </w:t>
      </w:r>
      <w:r w:rsidRPr="001D4789">
        <w:rPr>
          <w:b/>
          <w:sz w:val="22"/>
          <w:szCs w:val="22"/>
        </w:rPr>
        <w:t>Bilaga 1</w:t>
      </w:r>
      <w:r w:rsidRPr="001D4789">
        <w:rPr>
          <w:sz w:val="22"/>
          <w:szCs w:val="22"/>
        </w:rPr>
        <w:t xml:space="preserve">. Till dessa </w:t>
      </w:r>
      <w:r>
        <w:rPr>
          <w:sz w:val="22"/>
          <w:szCs w:val="22"/>
        </w:rPr>
        <w:t>betalningstjänster</w:t>
      </w:r>
      <w:r w:rsidRPr="001D4789">
        <w:rPr>
          <w:sz w:val="22"/>
          <w:szCs w:val="22"/>
        </w:rPr>
        <w:t xml:space="preserve"> hör de </w:t>
      </w:r>
      <w:r>
        <w:rPr>
          <w:sz w:val="22"/>
          <w:szCs w:val="22"/>
        </w:rPr>
        <w:t xml:space="preserve">eventuella </w:t>
      </w:r>
      <w:r w:rsidRPr="001D4789">
        <w:rPr>
          <w:sz w:val="22"/>
          <w:szCs w:val="22"/>
        </w:rPr>
        <w:t xml:space="preserve">produktavtal som anges i </w:t>
      </w:r>
      <w:r w:rsidRPr="001D4789">
        <w:rPr>
          <w:b/>
          <w:sz w:val="22"/>
          <w:szCs w:val="22"/>
        </w:rPr>
        <w:t>Bilaga 2</w:t>
      </w:r>
      <w:r w:rsidRPr="001D4789">
        <w:rPr>
          <w:sz w:val="22"/>
          <w:szCs w:val="22"/>
        </w:rPr>
        <w:t xml:space="preserve">. </w:t>
      </w:r>
    </w:p>
    <w:p w:rsidR="00B43FCB" w:rsidRPr="001D4789" w:rsidRDefault="00B43FCB" w:rsidP="00B43FCB">
      <w:pPr>
        <w:rPr>
          <w:sz w:val="22"/>
          <w:szCs w:val="22"/>
        </w:rPr>
      </w:pPr>
      <w:r w:rsidRPr="001D4789">
        <w:rPr>
          <w:sz w:val="22"/>
          <w:szCs w:val="22"/>
        </w:rPr>
        <w:t xml:space="preserve">För de </w:t>
      </w:r>
      <w:r>
        <w:rPr>
          <w:sz w:val="22"/>
          <w:szCs w:val="22"/>
        </w:rPr>
        <w:t>betalningstjänster</w:t>
      </w:r>
      <w:r w:rsidRPr="001D4789">
        <w:rPr>
          <w:sz w:val="22"/>
          <w:szCs w:val="22"/>
        </w:rPr>
        <w:t xml:space="preserve"> </w:t>
      </w:r>
      <w:r>
        <w:rPr>
          <w:sz w:val="22"/>
          <w:szCs w:val="22"/>
        </w:rPr>
        <w:t xml:space="preserve">inklusive infrastruktur </w:t>
      </w:r>
      <w:r w:rsidRPr="001D4789">
        <w:rPr>
          <w:sz w:val="22"/>
          <w:szCs w:val="22"/>
        </w:rPr>
        <w:t>som avropas enligt detta Kontrakt gäller de villkor som framgår av Ramavtalet.</w:t>
      </w:r>
    </w:p>
    <w:p w:rsidR="00B43FCB" w:rsidRPr="001D4789" w:rsidRDefault="00B43FCB" w:rsidP="00B43FCB">
      <w:pPr>
        <w:rPr>
          <w:sz w:val="22"/>
          <w:szCs w:val="22"/>
        </w:rPr>
      </w:pPr>
      <w:r w:rsidRPr="001D4789">
        <w:rPr>
          <w:sz w:val="22"/>
          <w:szCs w:val="22"/>
        </w:rPr>
        <w:t>Förekommer mot varandra stridande innehåll i avtalshandlingar, gäller de sinsemellan i följande ordning [</w:t>
      </w:r>
      <w:r w:rsidRPr="001D4789">
        <w:rPr>
          <w:i/>
          <w:sz w:val="22"/>
          <w:szCs w:val="22"/>
        </w:rPr>
        <w:t xml:space="preserve">bör justerat givet om kommunikationsavtal, eller </w:t>
      </w:r>
      <w:r>
        <w:rPr>
          <w:i/>
          <w:sz w:val="22"/>
          <w:szCs w:val="22"/>
        </w:rPr>
        <w:t xml:space="preserve">eventuell </w:t>
      </w:r>
      <w:r w:rsidRPr="001D4789">
        <w:rPr>
          <w:i/>
          <w:sz w:val="22"/>
          <w:szCs w:val="22"/>
        </w:rPr>
        <w:t>personuppgiftsbiträdesavtal ingås]</w:t>
      </w:r>
      <w:r w:rsidRPr="001D4789">
        <w:rPr>
          <w:sz w:val="22"/>
          <w:szCs w:val="22"/>
        </w:rPr>
        <w:t>:</w:t>
      </w:r>
    </w:p>
    <w:p w:rsidR="00B43FCB" w:rsidRPr="001D4789" w:rsidRDefault="00B43FCB" w:rsidP="00B43FCB">
      <w:pPr>
        <w:tabs>
          <w:tab w:val="left" w:pos="227"/>
        </w:tabs>
        <w:spacing w:after="40"/>
        <w:ind w:left="227" w:hanging="227"/>
        <w:rPr>
          <w:sz w:val="22"/>
          <w:szCs w:val="22"/>
        </w:rPr>
      </w:pPr>
      <w:r w:rsidRPr="001D4789">
        <w:rPr>
          <w:sz w:val="22"/>
          <w:szCs w:val="22"/>
        </w:rPr>
        <w:t>1. Skriftliga ändringar och tillägg till Kontraktet,</w:t>
      </w:r>
    </w:p>
    <w:p w:rsidR="00B43FCB" w:rsidRPr="001D4789" w:rsidRDefault="00B43FCB" w:rsidP="00B43FCB">
      <w:pPr>
        <w:tabs>
          <w:tab w:val="left" w:pos="227"/>
        </w:tabs>
        <w:spacing w:after="40"/>
        <w:ind w:left="227" w:hanging="227"/>
        <w:rPr>
          <w:sz w:val="22"/>
          <w:szCs w:val="22"/>
        </w:rPr>
      </w:pPr>
      <w:r w:rsidRPr="001D4789">
        <w:rPr>
          <w:sz w:val="22"/>
          <w:szCs w:val="22"/>
        </w:rPr>
        <w:t>2. Detta Kontrakt; inklusive Bilaga 1 och Bilaga 2,</w:t>
      </w:r>
    </w:p>
    <w:p w:rsidR="00B43FCB" w:rsidRPr="001D4789" w:rsidRDefault="00B43FCB" w:rsidP="00B43FCB">
      <w:pPr>
        <w:tabs>
          <w:tab w:val="left" w:pos="227"/>
        </w:tabs>
        <w:spacing w:after="40"/>
        <w:ind w:left="227" w:hanging="227"/>
        <w:rPr>
          <w:sz w:val="22"/>
          <w:szCs w:val="22"/>
        </w:rPr>
      </w:pPr>
      <w:r w:rsidRPr="001D4789">
        <w:rPr>
          <w:sz w:val="22"/>
          <w:szCs w:val="22"/>
        </w:rPr>
        <w:t>3.</w:t>
      </w:r>
      <w:r>
        <w:rPr>
          <w:sz w:val="22"/>
          <w:szCs w:val="22"/>
        </w:rPr>
        <w:t xml:space="preserve"> </w:t>
      </w:r>
      <w:r w:rsidRPr="001D4789">
        <w:rPr>
          <w:sz w:val="22"/>
          <w:szCs w:val="22"/>
        </w:rPr>
        <w:t>[</w:t>
      </w:r>
      <w:r w:rsidRPr="001D4789">
        <w:rPr>
          <w:i/>
          <w:sz w:val="22"/>
          <w:szCs w:val="22"/>
        </w:rPr>
        <w:t>Kommunikationsavtal</w:t>
      </w:r>
      <w:r w:rsidRPr="001D4789">
        <w:rPr>
          <w:sz w:val="22"/>
          <w:szCs w:val="22"/>
        </w:rPr>
        <w:t>]</w:t>
      </w:r>
    </w:p>
    <w:p w:rsidR="00B43FCB" w:rsidRPr="001D4789" w:rsidRDefault="00B43FCB" w:rsidP="00B43FCB">
      <w:pPr>
        <w:tabs>
          <w:tab w:val="left" w:pos="227"/>
        </w:tabs>
        <w:spacing w:after="40"/>
        <w:ind w:left="227" w:hanging="227"/>
        <w:rPr>
          <w:sz w:val="22"/>
          <w:szCs w:val="22"/>
        </w:rPr>
      </w:pPr>
      <w:r w:rsidRPr="001D4789">
        <w:rPr>
          <w:sz w:val="22"/>
          <w:szCs w:val="22"/>
        </w:rPr>
        <w:t>4.</w:t>
      </w:r>
      <w:r>
        <w:rPr>
          <w:sz w:val="22"/>
          <w:szCs w:val="22"/>
        </w:rPr>
        <w:t xml:space="preserve"> </w:t>
      </w:r>
      <w:r w:rsidRPr="001D4789">
        <w:rPr>
          <w:sz w:val="22"/>
          <w:szCs w:val="22"/>
        </w:rPr>
        <w:t>[</w:t>
      </w:r>
      <w:r w:rsidRPr="001D4789">
        <w:rPr>
          <w:i/>
          <w:sz w:val="22"/>
          <w:szCs w:val="22"/>
        </w:rPr>
        <w:t>Personuppgiftsbiträdesavtal</w:t>
      </w:r>
      <w:r w:rsidRPr="001D4789">
        <w:rPr>
          <w:sz w:val="22"/>
          <w:szCs w:val="22"/>
        </w:rPr>
        <w:t>]</w:t>
      </w:r>
    </w:p>
    <w:p w:rsidR="00B43FCB" w:rsidRPr="003521F9" w:rsidRDefault="00B43FCB" w:rsidP="00B43FCB">
      <w:pPr>
        <w:pStyle w:val="Heading1Num"/>
        <w:rPr>
          <w:sz w:val="28"/>
          <w:szCs w:val="28"/>
        </w:rPr>
      </w:pPr>
      <w:bookmarkStart w:id="5" w:name="_Toc62724472"/>
      <w:bookmarkStart w:id="6" w:name="_Toc95125256"/>
      <w:bookmarkStart w:id="7" w:name="_Toc102734604"/>
      <w:r w:rsidRPr="003521F9">
        <w:rPr>
          <w:sz w:val="28"/>
          <w:szCs w:val="28"/>
        </w:rPr>
        <w:lastRenderedPageBreak/>
        <w:t>Avtalstid (Giltighetstid)</w:t>
      </w:r>
      <w:bookmarkEnd w:id="5"/>
      <w:bookmarkEnd w:id="6"/>
      <w:bookmarkEnd w:id="7"/>
    </w:p>
    <w:p w:rsidR="00B43FCB" w:rsidRPr="001D4789" w:rsidRDefault="00B43FCB" w:rsidP="00B43FCB">
      <w:pPr>
        <w:rPr>
          <w:sz w:val="22"/>
          <w:szCs w:val="22"/>
        </w:rPr>
      </w:pPr>
      <w:r w:rsidRPr="001D4789">
        <w:rPr>
          <w:sz w:val="22"/>
          <w:szCs w:val="22"/>
        </w:rPr>
        <w:t xml:space="preserve">Detta Kontrakt gäller från och med dagen det har undertecknats av båda parter. </w:t>
      </w:r>
    </w:p>
    <w:p w:rsidR="00B43FCB" w:rsidRPr="001D4789" w:rsidRDefault="00B43FCB" w:rsidP="00B43FCB">
      <w:pPr>
        <w:rPr>
          <w:sz w:val="22"/>
          <w:szCs w:val="22"/>
        </w:rPr>
      </w:pPr>
      <w:r w:rsidRPr="001D4789">
        <w:rPr>
          <w:sz w:val="22"/>
          <w:szCs w:val="22"/>
        </w:rPr>
        <w:t xml:space="preserve">Kontrakt får som längst gälla </w:t>
      </w:r>
      <w:r>
        <w:rPr>
          <w:sz w:val="22"/>
          <w:szCs w:val="22"/>
        </w:rPr>
        <w:t>tolv</w:t>
      </w:r>
      <w:r w:rsidRPr="001D4789">
        <w:rPr>
          <w:sz w:val="22"/>
          <w:szCs w:val="22"/>
        </w:rPr>
        <w:t xml:space="preserve"> (</w:t>
      </w:r>
      <w:r>
        <w:rPr>
          <w:sz w:val="22"/>
          <w:szCs w:val="22"/>
        </w:rPr>
        <w:t>12</w:t>
      </w:r>
      <w:r w:rsidRPr="001D4789">
        <w:rPr>
          <w:sz w:val="22"/>
          <w:szCs w:val="22"/>
        </w:rPr>
        <w:t xml:space="preserve">) månader efter det att Ramavtalet upphört att gälla, dock aldrig längre än till och med den </w:t>
      </w:r>
      <w:r>
        <w:rPr>
          <w:sz w:val="22"/>
          <w:szCs w:val="22"/>
        </w:rPr>
        <w:t>31 juli 2029</w:t>
      </w:r>
      <w:r w:rsidRPr="001D4789">
        <w:rPr>
          <w:sz w:val="22"/>
          <w:szCs w:val="22"/>
        </w:rPr>
        <w:t xml:space="preserve">. </w:t>
      </w:r>
    </w:p>
    <w:p w:rsidR="00B43FCB" w:rsidRDefault="00B43FCB" w:rsidP="00B43FCB">
      <w:pPr>
        <w:pStyle w:val="Heading1Num"/>
        <w:rPr>
          <w:sz w:val="28"/>
          <w:szCs w:val="28"/>
        </w:rPr>
      </w:pPr>
      <w:bookmarkStart w:id="8" w:name="_Toc62724473"/>
      <w:bookmarkStart w:id="9" w:name="_Toc95125257"/>
      <w:bookmarkStart w:id="10" w:name="_Toc102734605"/>
      <w:r>
        <w:rPr>
          <w:sz w:val="28"/>
          <w:szCs w:val="28"/>
        </w:rPr>
        <w:t>Samverkan och uppföljning</w:t>
      </w:r>
      <w:bookmarkEnd w:id="8"/>
      <w:bookmarkEnd w:id="9"/>
      <w:bookmarkEnd w:id="10"/>
    </w:p>
    <w:p w:rsidR="00B43FCB" w:rsidRPr="001D4789" w:rsidRDefault="00B43FCB" w:rsidP="00B43FCB">
      <w:pPr>
        <w:rPr>
          <w:sz w:val="22"/>
          <w:szCs w:val="22"/>
        </w:rPr>
      </w:pPr>
      <w:r w:rsidRPr="001D4789">
        <w:rPr>
          <w:sz w:val="22"/>
          <w:szCs w:val="22"/>
        </w:rPr>
        <w:t xml:space="preserve">Myndigheten ska samverka med </w:t>
      </w:r>
      <w:r>
        <w:rPr>
          <w:sz w:val="22"/>
          <w:szCs w:val="22"/>
        </w:rPr>
        <w:t>Banken</w:t>
      </w:r>
      <w:r w:rsidRPr="001D4789">
        <w:rPr>
          <w:sz w:val="22"/>
          <w:szCs w:val="22"/>
        </w:rPr>
        <w:t xml:space="preserve"> i den utsträckning som skäligen krävs för att </w:t>
      </w:r>
      <w:r>
        <w:rPr>
          <w:sz w:val="22"/>
          <w:szCs w:val="22"/>
        </w:rPr>
        <w:t>Banken</w:t>
      </w:r>
      <w:r w:rsidRPr="001D4789">
        <w:rPr>
          <w:sz w:val="22"/>
          <w:szCs w:val="22"/>
        </w:rPr>
        <w:t xml:space="preserve"> ska kunna fullgöra Kontraktet, lämna nödvändiga instruktioner samt informera </w:t>
      </w:r>
      <w:r>
        <w:rPr>
          <w:sz w:val="22"/>
          <w:szCs w:val="22"/>
        </w:rPr>
        <w:t>Banken</w:t>
      </w:r>
      <w:r w:rsidRPr="001D4789">
        <w:rPr>
          <w:sz w:val="22"/>
          <w:szCs w:val="22"/>
        </w:rPr>
        <w:t xml:space="preserve"> om sådana omständigheter som påverkar </w:t>
      </w:r>
      <w:r>
        <w:rPr>
          <w:sz w:val="22"/>
          <w:szCs w:val="22"/>
        </w:rPr>
        <w:t>Banke</w:t>
      </w:r>
      <w:r w:rsidRPr="001D4789">
        <w:rPr>
          <w:sz w:val="22"/>
          <w:szCs w:val="22"/>
        </w:rPr>
        <w:t>ns fullgörande av Kontraktet.</w:t>
      </w:r>
    </w:p>
    <w:p w:rsidR="00B43FCB" w:rsidRPr="001D4789" w:rsidRDefault="00B43FCB" w:rsidP="00B43FCB">
      <w:pPr>
        <w:rPr>
          <w:sz w:val="22"/>
          <w:szCs w:val="22"/>
        </w:rPr>
      </w:pPr>
      <w:r>
        <w:rPr>
          <w:sz w:val="22"/>
          <w:szCs w:val="22"/>
        </w:rPr>
        <w:t>Banken</w:t>
      </w:r>
      <w:r w:rsidRPr="001D4789">
        <w:rPr>
          <w:sz w:val="22"/>
          <w:szCs w:val="22"/>
        </w:rPr>
        <w:t xml:space="preserve"> och Myndigheten ska träffas för uppföljning av Kontraktet om Myndigheten påkallar det.</w:t>
      </w:r>
    </w:p>
    <w:p w:rsidR="00B43FCB" w:rsidRPr="001D4789" w:rsidRDefault="00B43FCB" w:rsidP="00B43FCB">
      <w:pPr>
        <w:rPr>
          <w:sz w:val="22"/>
          <w:szCs w:val="22"/>
        </w:rPr>
      </w:pPr>
      <w:r>
        <w:rPr>
          <w:sz w:val="22"/>
          <w:szCs w:val="22"/>
        </w:rPr>
        <w:t>Banken</w:t>
      </w:r>
      <w:r w:rsidRPr="001D4789">
        <w:rPr>
          <w:sz w:val="22"/>
          <w:szCs w:val="22"/>
        </w:rPr>
        <w:t xml:space="preserve"> ska informera Myndigheten om händelser som påverkar eller kan komma att påverka utförandet av Kontraktet.</w:t>
      </w:r>
    </w:p>
    <w:p w:rsidR="00B43FCB" w:rsidRDefault="00B43FCB" w:rsidP="00B43FCB">
      <w:pPr>
        <w:pStyle w:val="Heading1Num"/>
        <w:rPr>
          <w:sz w:val="28"/>
          <w:szCs w:val="28"/>
        </w:rPr>
      </w:pPr>
      <w:bookmarkStart w:id="11" w:name="_Toc62724474"/>
      <w:bookmarkStart w:id="12" w:name="_Toc95125258"/>
      <w:bookmarkStart w:id="13" w:name="_Toc102734606"/>
      <w:r w:rsidRPr="00A3761C">
        <w:rPr>
          <w:sz w:val="28"/>
          <w:szCs w:val="28"/>
        </w:rPr>
        <w:t>Redovisning och rapportering</w:t>
      </w:r>
      <w:bookmarkEnd w:id="11"/>
      <w:bookmarkEnd w:id="12"/>
      <w:bookmarkEnd w:id="13"/>
      <w:r w:rsidRPr="00A3761C">
        <w:rPr>
          <w:sz w:val="28"/>
          <w:szCs w:val="28"/>
        </w:rPr>
        <w:t xml:space="preserve"> </w:t>
      </w:r>
    </w:p>
    <w:p w:rsidR="00B43FCB" w:rsidRPr="001D4789" w:rsidRDefault="00B43FCB" w:rsidP="00B43FCB">
      <w:pPr>
        <w:rPr>
          <w:sz w:val="22"/>
          <w:szCs w:val="22"/>
        </w:rPr>
      </w:pPr>
      <w:r>
        <w:rPr>
          <w:sz w:val="22"/>
          <w:szCs w:val="22"/>
        </w:rPr>
        <w:t>Banken</w:t>
      </w:r>
      <w:r w:rsidRPr="001D4789">
        <w:rPr>
          <w:sz w:val="22"/>
          <w:szCs w:val="22"/>
        </w:rPr>
        <w:t xml:space="preserve"> ska, i samarbete med Myndigheten, i skälig utsträckning anpassa redovisningen och rapportering</w:t>
      </w:r>
      <w:r>
        <w:rPr>
          <w:sz w:val="22"/>
          <w:szCs w:val="22"/>
        </w:rPr>
        <w:t>en</w:t>
      </w:r>
      <w:r w:rsidRPr="001D4789">
        <w:rPr>
          <w:sz w:val="22"/>
          <w:szCs w:val="22"/>
        </w:rPr>
        <w:t xml:space="preserve"> till specifika önskemål från Myndigheten, nytt eller ändrat behov av information hos Myndigheten eller ändringar i den tekniska utvecklingen. De närmare villkoren för utvecklingsarbetet till Myndigheten ska beslutas separat mellan </w:t>
      </w:r>
      <w:r>
        <w:rPr>
          <w:sz w:val="22"/>
          <w:szCs w:val="22"/>
        </w:rPr>
        <w:t>Banken</w:t>
      </w:r>
      <w:r w:rsidRPr="001D4789">
        <w:rPr>
          <w:sz w:val="22"/>
          <w:szCs w:val="22"/>
        </w:rPr>
        <w:t xml:space="preserve"> och Myndigheten.</w:t>
      </w:r>
    </w:p>
    <w:p w:rsidR="00B43FCB" w:rsidRPr="000F13E6" w:rsidRDefault="00B43FCB" w:rsidP="00B43FCB">
      <w:pPr>
        <w:pStyle w:val="Heading1Num"/>
        <w:rPr>
          <w:sz w:val="28"/>
          <w:szCs w:val="28"/>
        </w:rPr>
      </w:pPr>
      <w:bookmarkStart w:id="14" w:name="_Toc95125259"/>
      <w:bookmarkStart w:id="15" w:name="_Toc102734607"/>
      <w:r>
        <w:rPr>
          <w:sz w:val="28"/>
          <w:szCs w:val="28"/>
        </w:rPr>
        <w:t>Betalningstjänster inklusive infrastruktur</w:t>
      </w:r>
      <w:bookmarkEnd w:id="14"/>
      <w:bookmarkEnd w:id="15"/>
    </w:p>
    <w:p w:rsidR="00B43FCB" w:rsidRPr="001D4789" w:rsidRDefault="00B43FCB" w:rsidP="00B43FCB">
      <w:pPr>
        <w:rPr>
          <w:sz w:val="22"/>
          <w:szCs w:val="22"/>
        </w:rPr>
      </w:pPr>
      <w:r>
        <w:rPr>
          <w:sz w:val="22"/>
          <w:szCs w:val="22"/>
        </w:rPr>
        <w:t xml:space="preserve">Banken </w:t>
      </w:r>
      <w:r w:rsidRPr="001D4789">
        <w:rPr>
          <w:sz w:val="22"/>
          <w:szCs w:val="22"/>
        </w:rPr>
        <w:t xml:space="preserve">ska tillhandahålla </w:t>
      </w:r>
      <w:r>
        <w:rPr>
          <w:sz w:val="22"/>
          <w:szCs w:val="22"/>
        </w:rPr>
        <w:t>betalningstjänster</w:t>
      </w:r>
      <w:r w:rsidRPr="001D4789">
        <w:rPr>
          <w:sz w:val="22"/>
          <w:szCs w:val="22"/>
        </w:rPr>
        <w:t xml:space="preserve"> </w:t>
      </w:r>
      <w:r>
        <w:rPr>
          <w:sz w:val="22"/>
          <w:szCs w:val="22"/>
        </w:rPr>
        <w:t xml:space="preserve">inklusive infrastruktur </w:t>
      </w:r>
      <w:r w:rsidRPr="001D4789">
        <w:rPr>
          <w:sz w:val="22"/>
          <w:szCs w:val="22"/>
        </w:rPr>
        <w:t xml:space="preserve">i enlighet med vad som anges i Ramavtalet och detta Kontrakt från det startdatum som anges i Bilaga 1 till detta Kontrakt och under hela Kontraktets giltighetstid. </w:t>
      </w:r>
    </w:p>
    <w:p w:rsidR="00B43FCB" w:rsidRPr="001D4789" w:rsidRDefault="00B43FCB" w:rsidP="00B43FCB">
      <w:pPr>
        <w:rPr>
          <w:sz w:val="22"/>
          <w:szCs w:val="22"/>
        </w:rPr>
      </w:pPr>
      <w:r w:rsidRPr="001D4789">
        <w:rPr>
          <w:sz w:val="22"/>
          <w:szCs w:val="22"/>
        </w:rPr>
        <w:t xml:space="preserve">I Bilaga 1 till detta Kontrakt tillsammans med produktavtalen angivna i Bilaga 2 till detta Kontrakt preciseras </w:t>
      </w:r>
      <w:r>
        <w:rPr>
          <w:sz w:val="22"/>
          <w:szCs w:val="22"/>
        </w:rPr>
        <w:t>betalningstjänster</w:t>
      </w:r>
      <w:r w:rsidRPr="001D4789">
        <w:rPr>
          <w:sz w:val="22"/>
          <w:szCs w:val="22"/>
        </w:rPr>
        <w:t xml:space="preserve"> närmare såvitt avser </w:t>
      </w:r>
      <w:r>
        <w:rPr>
          <w:sz w:val="22"/>
          <w:szCs w:val="22"/>
        </w:rPr>
        <w:t>Bankens</w:t>
      </w:r>
      <w:r w:rsidRPr="001D4789">
        <w:rPr>
          <w:sz w:val="22"/>
          <w:szCs w:val="22"/>
        </w:rPr>
        <w:t xml:space="preserve"> tillhandahållande av dessa till Myndigheten. </w:t>
      </w:r>
    </w:p>
    <w:p w:rsidR="00B43FCB" w:rsidRPr="001D4789" w:rsidRDefault="00B43FCB" w:rsidP="00B43FCB">
      <w:pPr>
        <w:rPr>
          <w:sz w:val="22"/>
          <w:szCs w:val="22"/>
        </w:rPr>
      </w:pPr>
      <w:r w:rsidRPr="001D4789">
        <w:rPr>
          <w:sz w:val="22"/>
          <w:szCs w:val="22"/>
        </w:rPr>
        <w:t xml:space="preserve">Inget i detta Kontrakt eller aktuella produktavtal kan dock begränsa omfånget av </w:t>
      </w:r>
      <w:r>
        <w:rPr>
          <w:sz w:val="22"/>
          <w:szCs w:val="22"/>
        </w:rPr>
        <w:t>betalningstjänster</w:t>
      </w:r>
      <w:r w:rsidRPr="001D4789">
        <w:rPr>
          <w:sz w:val="22"/>
          <w:szCs w:val="22"/>
        </w:rPr>
        <w:t xml:space="preserve">na </w:t>
      </w:r>
      <w:r>
        <w:rPr>
          <w:sz w:val="22"/>
          <w:szCs w:val="22"/>
        </w:rPr>
        <w:t xml:space="preserve">inklusive infrastrukturen </w:t>
      </w:r>
      <w:r w:rsidRPr="001D4789">
        <w:rPr>
          <w:sz w:val="22"/>
          <w:szCs w:val="22"/>
        </w:rPr>
        <w:t xml:space="preserve">eller </w:t>
      </w:r>
      <w:r>
        <w:rPr>
          <w:sz w:val="22"/>
          <w:szCs w:val="22"/>
        </w:rPr>
        <w:t>Bankens</w:t>
      </w:r>
      <w:r w:rsidRPr="001D4789">
        <w:rPr>
          <w:sz w:val="22"/>
          <w:szCs w:val="22"/>
        </w:rPr>
        <w:t xml:space="preserve"> åtagande enligt Ramavtalet. Om ytterligare </w:t>
      </w:r>
      <w:r>
        <w:rPr>
          <w:sz w:val="22"/>
          <w:szCs w:val="22"/>
        </w:rPr>
        <w:t>betalningstjänster</w:t>
      </w:r>
      <w:r w:rsidRPr="001D4789">
        <w:rPr>
          <w:sz w:val="22"/>
          <w:szCs w:val="22"/>
        </w:rPr>
        <w:t xml:space="preserve"> ska avropas ska detta ske i enlighet med Ramavtalets bestämmelser.</w:t>
      </w:r>
    </w:p>
    <w:p w:rsidR="00B43FCB" w:rsidRPr="001D4789" w:rsidRDefault="00B43FCB" w:rsidP="00B43FCB">
      <w:pPr>
        <w:rPr>
          <w:sz w:val="22"/>
          <w:szCs w:val="22"/>
        </w:rPr>
      </w:pPr>
      <w:r w:rsidRPr="001D4789">
        <w:rPr>
          <w:sz w:val="22"/>
          <w:szCs w:val="22"/>
        </w:rPr>
        <w:t xml:space="preserve">Myndigheten garanterar inga volymer i avropad </w:t>
      </w:r>
      <w:r>
        <w:rPr>
          <w:sz w:val="22"/>
          <w:szCs w:val="22"/>
        </w:rPr>
        <w:t>betalningst</w:t>
      </w:r>
      <w:r w:rsidRPr="001D4789">
        <w:rPr>
          <w:sz w:val="22"/>
          <w:szCs w:val="22"/>
        </w:rPr>
        <w:t>jänst</w:t>
      </w:r>
      <w:r>
        <w:rPr>
          <w:sz w:val="22"/>
          <w:szCs w:val="22"/>
        </w:rPr>
        <w:t xml:space="preserve">. </w:t>
      </w:r>
      <w:r w:rsidRPr="001D4789">
        <w:rPr>
          <w:sz w:val="22"/>
          <w:szCs w:val="22"/>
        </w:rPr>
        <w:t xml:space="preserve"> </w:t>
      </w:r>
    </w:p>
    <w:p w:rsidR="00B43FCB" w:rsidRPr="001D4789" w:rsidRDefault="00B43FCB" w:rsidP="00B43FCB">
      <w:pPr>
        <w:rPr>
          <w:sz w:val="22"/>
          <w:szCs w:val="22"/>
        </w:rPr>
      </w:pPr>
      <w:r>
        <w:rPr>
          <w:sz w:val="22"/>
          <w:szCs w:val="22"/>
        </w:rPr>
        <w:t xml:space="preserve">Banken </w:t>
      </w:r>
      <w:r w:rsidRPr="001D4789">
        <w:rPr>
          <w:sz w:val="22"/>
          <w:szCs w:val="22"/>
        </w:rPr>
        <w:t xml:space="preserve">ska utan kostnad för Myndigheten avhjälpa brister i </w:t>
      </w:r>
      <w:r>
        <w:rPr>
          <w:sz w:val="22"/>
          <w:szCs w:val="22"/>
        </w:rPr>
        <w:t>betalningstjänster</w:t>
      </w:r>
      <w:r w:rsidRPr="001D4789">
        <w:rPr>
          <w:sz w:val="22"/>
          <w:szCs w:val="22"/>
        </w:rPr>
        <w:t xml:space="preserve">na </w:t>
      </w:r>
      <w:r>
        <w:rPr>
          <w:sz w:val="22"/>
          <w:szCs w:val="22"/>
        </w:rPr>
        <w:t>inklusive infrastruktur</w:t>
      </w:r>
      <w:r w:rsidRPr="001D4789">
        <w:rPr>
          <w:sz w:val="22"/>
          <w:szCs w:val="22"/>
        </w:rPr>
        <w:t xml:space="preserve"> som utgör avvikelse från Kontraktet med den skyndsamhet som omständigheterna, enligt Myndighetens skäliga bedömning, kräver.</w:t>
      </w:r>
    </w:p>
    <w:p w:rsidR="00B43FCB" w:rsidRDefault="00B43FCB" w:rsidP="00B43FCB">
      <w:pPr>
        <w:pStyle w:val="Heading1Num"/>
        <w:rPr>
          <w:sz w:val="28"/>
          <w:szCs w:val="28"/>
        </w:rPr>
      </w:pPr>
      <w:bookmarkStart w:id="16" w:name="_Toc62724477"/>
      <w:bookmarkStart w:id="17" w:name="_Toc95125260"/>
      <w:bookmarkStart w:id="18" w:name="_Toc102734608"/>
      <w:r>
        <w:rPr>
          <w:sz w:val="28"/>
          <w:szCs w:val="28"/>
        </w:rPr>
        <w:t>Marknadsföring</w:t>
      </w:r>
      <w:bookmarkEnd w:id="16"/>
      <w:bookmarkEnd w:id="17"/>
      <w:bookmarkEnd w:id="18"/>
    </w:p>
    <w:p w:rsidR="00B43FCB" w:rsidRPr="001D4789" w:rsidRDefault="00B43FCB" w:rsidP="00B43FCB">
      <w:pPr>
        <w:rPr>
          <w:sz w:val="22"/>
          <w:szCs w:val="22"/>
        </w:rPr>
      </w:pPr>
      <w:r>
        <w:rPr>
          <w:sz w:val="22"/>
          <w:szCs w:val="22"/>
        </w:rPr>
        <w:t>Banken</w:t>
      </w:r>
      <w:r w:rsidRPr="001D4789">
        <w:rPr>
          <w:sz w:val="22"/>
          <w:szCs w:val="22"/>
        </w:rPr>
        <w:t xml:space="preserve"> har inte rätt att använda Myndighetens namn eller det faktum att </w:t>
      </w:r>
      <w:r>
        <w:rPr>
          <w:sz w:val="22"/>
          <w:szCs w:val="22"/>
        </w:rPr>
        <w:t xml:space="preserve">Banken </w:t>
      </w:r>
      <w:r w:rsidRPr="001D4789">
        <w:rPr>
          <w:sz w:val="22"/>
          <w:szCs w:val="22"/>
        </w:rPr>
        <w:t>är leverantör till Myndigheten i marknadsföringssammanhang utan att i förväg inhämtat skriftligt medgivande från Myndigheten.</w:t>
      </w:r>
    </w:p>
    <w:p w:rsidR="00B43FCB" w:rsidRPr="000F13E6" w:rsidRDefault="00B43FCB" w:rsidP="00B43FCB">
      <w:pPr>
        <w:pStyle w:val="Heading1Num"/>
        <w:rPr>
          <w:sz w:val="28"/>
          <w:szCs w:val="28"/>
        </w:rPr>
      </w:pPr>
      <w:bookmarkStart w:id="19" w:name="_Toc62724478"/>
      <w:bookmarkStart w:id="20" w:name="_Toc95125261"/>
      <w:bookmarkStart w:id="21" w:name="_Toc102734609"/>
      <w:r w:rsidRPr="000F13E6">
        <w:rPr>
          <w:sz w:val="28"/>
          <w:szCs w:val="28"/>
        </w:rPr>
        <w:t>Ersättning</w:t>
      </w:r>
      <w:bookmarkEnd w:id="19"/>
      <w:bookmarkEnd w:id="20"/>
      <w:bookmarkEnd w:id="21"/>
    </w:p>
    <w:p w:rsidR="00B43FCB" w:rsidRPr="00446A83" w:rsidRDefault="00B43FCB" w:rsidP="00B43FCB">
      <w:pPr>
        <w:rPr>
          <w:sz w:val="22"/>
          <w:szCs w:val="22"/>
        </w:rPr>
      </w:pPr>
      <w:r w:rsidRPr="00446A83">
        <w:rPr>
          <w:sz w:val="22"/>
          <w:szCs w:val="22"/>
        </w:rPr>
        <w:t xml:space="preserve">Priser </w:t>
      </w:r>
      <w:r>
        <w:rPr>
          <w:sz w:val="22"/>
          <w:szCs w:val="22"/>
        </w:rPr>
        <w:t xml:space="preserve">för Tjänstepaketet </w:t>
      </w:r>
      <w:r w:rsidRPr="00446A83">
        <w:rPr>
          <w:sz w:val="22"/>
          <w:szCs w:val="22"/>
        </w:rPr>
        <w:t>framgår av Ramavtalet</w:t>
      </w:r>
      <w:r>
        <w:rPr>
          <w:sz w:val="22"/>
          <w:szCs w:val="22"/>
        </w:rPr>
        <w:t>s bilaga 1 Tjänster</w:t>
      </w:r>
      <w:r w:rsidRPr="00446A83">
        <w:rPr>
          <w:sz w:val="22"/>
          <w:szCs w:val="22"/>
        </w:rPr>
        <w:t>.</w:t>
      </w:r>
    </w:p>
    <w:p w:rsidR="00B43FCB" w:rsidRPr="00FA292C" w:rsidRDefault="00B43FCB" w:rsidP="00B43FCB">
      <w:pPr>
        <w:pStyle w:val="Heading1Num"/>
        <w:rPr>
          <w:sz w:val="28"/>
          <w:szCs w:val="28"/>
        </w:rPr>
      </w:pPr>
      <w:bookmarkStart w:id="22" w:name="_Toc62724479"/>
      <w:bookmarkStart w:id="23" w:name="_Toc95125262"/>
      <w:bookmarkStart w:id="24" w:name="_Toc102734610"/>
      <w:r>
        <w:rPr>
          <w:sz w:val="28"/>
          <w:szCs w:val="28"/>
        </w:rPr>
        <w:lastRenderedPageBreak/>
        <w:t>Fakturering och betalningsvillkor</w:t>
      </w:r>
      <w:bookmarkEnd w:id="22"/>
      <w:bookmarkEnd w:id="23"/>
      <w:bookmarkEnd w:id="24"/>
    </w:p>
    <w:p w:rsidR="00B43FCB" w:rsidRPr="001D4789" w:rsidRDefault="00B43FCB" w:rsidP="00B43FCB">
      <w:pPr>
        <w:rPr>
          <w:sz w:val="22"/>
          <w:szCs w:val="22"/>
        </w:rPr>
      </w:pPr>
      <w:r w:rsidRPr="001D4789">
        <w:rPr>
          <w:sz w:val="22"/>
          <w:szCs w:val="22"/>
        </w:rPr>
        <w:t xml:space="preserve">För </w:t>
      </w:r>
      <w:r>
        <w:rPr>
          <w:sz w:val="22"/>
          <w:szCs w:val="22"/>
        </w:rPr>
        <w:t>betalningstjänster inklusive infrastruktur</w:t>
      </w:r>
      <w:r w:rsidRPr="001D4789">
        <w:rPr>
          <w:sz w:val="22"/>
          <w:szCs w:val="22"/>
        </w:rPr>
        <w:t xml:space="preserve"> ska följande gälla för fakturering: Fakturering ska</w:t>
      </w:r>
      <w:r>
        <w:rPr>
          <w:sz w:val="22"/>
          <w:szCs w:val="22"/>
        </w:rPr>
        <w:t xml:space="preserve"> ske månadsvis </w:t>
      </w:r>
      <w:r w:rsidRPr="001D4789">
        <w:rPr>
          <w:sz w:val="22"/>
          <w:szCs w:val="22"/>
        </w:rPr>
        <w:t>i efterskott. Förfallodag för fakturan ska infalla 30 dagar från det att fakturan utfärdats.</w:t>
      </w:r>
    </w:p>
    <w:p w:rsidR="00B43FCB" w:rsidRPr="001D4789" w:rsidRDefault="00B43FCB" w:rsidP="00B43FCB">
      <w:pPr>
        <w:rPr>
          <w:sz w:val="22"/>
          <w:szCs w:val="22"/>
        </w:rPr>
      </w:pPr>
      <w:r w:rsidRPr="001D4789">
        <w:rPr>
          <w:sz w:val="22"/>
          <w:szCs w:val="22"/>
        </w:rPr>
        <w:t>Faktura ska även innehålla sådan information som Myndigheten skäligen begär.</w:t>
      </w:r>
    </w:p>
    <w:p w:rsidR="00B43FCB" w:rsidRPr="001D4789" w:rsidRDefault="00B43FCB" w:rsidP="00B43FCB">
      <w:pPr>
        <w:rPr>
          <w:sz w:val="22"/>
          <w:szCs w:val="22"/>
        </w:rPr>
      </w:pPr>
      <w:r w:rsidRPr="001D4789">
        <w:rPr>
          <w:sz w:val="22"/>
          <w:szCs w:val="22"/>
        </w:rPr>
        <w:t>[</w:t>
      </w:r>
      <w:r w:rsidRPr="001D4789">
        <w:rPr>
          <w:i/>
          <w:sz w:val="22"/>
          <w:szCs w:val="22"/>
        </w:rPr>
        <w:t>Myndighetens egna faktureringsrutiner bör beskrivas</w:t>
      </w:r>
      <w:r w:rsidRPr="001D4789">
        <w:rPr>
          <w:sz w:val="22"/>
          <w:szCs w:val="22"/>
        </w:rPr>
        <w:t>]</w:t>
      </w:r>
    </w:p>
    <w:p w:rsidR="00B43FCB" w:rsidRDefault="00B43FCB" w:rsidP="00B43FCB">
      <w:pPr>
        <w:pStyle w:val="Heading1Num"/>
        <w:rPr>
          <w:sz w:val="28"/>
          <w:szCs w:val="28"/>
        </w:rPr>
      </w:pPr>
      <w:bookmarkStart w:id="25" w:name="_Toc95125263"/>
      <w:bookmarkStart w:id="26" w:name="_Toc102734611"/>
      <w:bookmarkStart w:id="27" w:name="_Toc471811729"/>
      <w:bookmarkStart w:id="28" w:name="_Toc62724480"/>
      <w:r w:rsidRPr="00FA292C">
        <w:rPr>
          <w:sz w:val="28"/>
          <w:szCs w:val="28"/>
        </w:rPr>
        <w:t>Betalningsdröjsmål</w:t>
      </w:r>
      <w:bookmarkEnd w:id="25"/>
      <w:bookmarkEnd w:id="26"/>
      <w:r w:rsidRPr="00FA292C">
        <w:rPr>
          <w:sz w:val="28"/>
          <w:szCs w:val="28"/>
        </w:rPr>
        <w:t xml:space="preserve"> </w:t>
      </w:r>
      <w:bookmarkEnd w:id="27"/>
      <w:bookmarkEnd w:id="28"/>
    </w:p>
    <w:p w:rsidR="00B43FCB" w:rsidRPr="001D4789" w:rsidRDefault="00B43FCB" w:rsidP="00B43FCB">
      <w:pPr>
        <w:rPr>
          <w:sz w:val="22"/>
          <w:szCs w:val="22"/>
        </w:rPr>
      </w:pPr>
      <w:r>
        <w:rPr>
          <w:sz w:val="22"/>
          <w:szCs w:val="22"/>
        </w:rPr>
        <w:t>Banken</w:t>
      </w:r>
      <w:r w:rsidRPr="001D4789">
        <w:rPr>
          <w:sz w:val="22"/>
          <w:szCs w:val="22"/>
        </w:rPr>
        <w:t xml:space="preserve"> har vid utebliven betalning avseende klar och förfallen fordran rätt att debitera dröjsmålsränta på utestående belopp från förfallodagen till dagen för betalning med ränta enligt vid var tid gällande räntelag.</w:t>
      </w:r>
    </w:p>
    <w:p w:rsidR="00B43FCB" w:rsidRPr="001D4789" w:rsidRDefault="00B43FCB" w:rsidP="00B43FCB">
      <w:pPr>
        <w:rPr>
          <w:sz w:val="22"/>
          <w:szCs w:val="22"/>
        </w:rPr>
      </w:pPr>
      <w:r w:rsidRPr="001D4789">
        <w:rPr>
          <w:sz w:val="22"/>
          <w:szCs w:val="22"/>
        </w:rPr>
        <w:t>Dröjsmålsränta ska faktureras Myndigheten.</w:t>
      </w:r>
      <w:r>
        <w:rPr>
          <w:sz w:val="22"/>
          <w:szCs w:val="22"/>
        </w:rPr>
        <w:t xml:space="preserve"> Banken</w:t>
      </w:r>
      <w:r w:rsidRPr="001D4789">
        <w:rPr>
          <w:sz w:val="22"/>
          <w:szCs w:val="22"/>
        </w:rPr>
        <w:t xml:space="preserve"> har inte vid Myndighetens betalningsdröjsmål rätt att häva Kontraktet</w:t>
      </w:r>
      <w:r>
        <w:rPr>
          <w:sz w:val="22"/>
          <w:szCs w:val="22"/>
        </w:rPr>
        <w:t>.</w:t>
      </w:r>
    </w:p>
    <w:p w:rsidR="00B43FCB" w:rsidRPr="000F13E6" w:rsidRDefault="00B43FCB" w:rsidP="00B43FCB">
      <w:pPr>
        <w:pStyle w:val="Heading1Num"/>
        <w:rPr>
          <w:sz w:val="28"/>
          <w:szCs w:val="28"/>
        </w:rPr>
      </w:pPr>
      <w:bookmarkStart w:id="29" w:name="_Toc62724482"/>
      <w:bookmarkStart w:id="30" w:name="_Toc95125264"/>
      <w:bookmarkStart w:id="31" w:name="_Toc102734612"/>
      <w:r w:rsidRPr="000F13E6">
        <w:rPr>
          <w:sz w:val="28"/>
          <w:szCs w:val="28"/>
        </w:rPr>
        <w:t>Kommunikation</w:t>
      </w:r>
      <w:bookmarkEnd w:id="29"/>
      <w:bookmarkEnd w:id="30"/>
      <w:bookmarkEnd w:id="31"/>
    </w:p>
    <w:p w:rsidR="00B43FCB" w:rsidRPr="003E6314" w:rsidRDefault="00B43FCB" w:rsidP="00B43FCB">
      <w:pPr>
        <w:rPr>
          <w:i/>
          <w:sz w:val="22"/>
          <w:szCs w:val="22"/>
        </w:rPr>
      </w:pPr>
      <w:r w:rsidRPr="003E6314">
        <w:rPr>
          <w:sz w:val="22"/>
          <w:szCs w:val="22"/>
        </w:rPr>
        <w:t>För den händelse att villkoren för kommunikation och kommunikationslösningar mellan Parterna inte framgår av aktuella produktavtal, preciseras villkoren i det kommunikationsavtal som ingås mellan Parterna. Kommunikationsavtalet ska biläggas detta Kontrakt.</w:t>
      </w:r>
      <w:r w:rsidRPr="003E6314">
        <w:rPr>
          <w:i/>
          <w:sz w:val="22"/>
          <w:szCs w:val="22"/>
        </w:rPr>
        <w:t xml:space="preserve"> </w:t>
      </w:r>
    </w:p>
    <w:p w:rsidR="00B43FCB" w:rsidRPr="003E6314" w:rsidRDefault="00B43FCB" w:rsidP="00B43FCB">
      <w:pPr>
        <w:rPr>
          <w:sz w:val="22"/>
          <w:szCs w:val="22"/>
        </w:rPr>
      </w:pPr>
      <w:r w:rsidRPr="003E6314">
        <w:rPr>
          <w:sz w:val="22"/>
          <w:szCs w:val="22"/>
        </w:rPr>
        <w:t xml:space="preserve">Villkoren för teknik, säkerhet och kundservice m.m. framgår av Ramavtalet och kan inte inskränkas genom kommunikationsavtal eller produktavtal. </w:t>
      </w:r>
    </w:p>
    <w:p w:rsidR="00B43FCB" w:rsidRPr="000F13E6" w:rsidRDefault="00B43FCB" w:rsidP="00B43FCB">
      <w:pPr>
        <w:pStyle w:val="Heading1Num"/>
        <w:rPr>
          <w:sz w:val="28"/>
          <w:szCs w:val="28"/>
        </w:rPr>
      </w:pPr>
      <w:bookmarkStart w:id="32" w:name="_Toc62724483"/>
      <w:bookmarkStart w:id="33" w:name="_Toc95125265"/>
      <w:bookmarkStart w:id="34" w:name="_Toc102734613"/>
      <w:r w:rsidRPr="000F13E6">
        <w:rPr>
          <w:sz w:val="28"/>
          <w:szCs w:val="28"/>
        </w:rPr>
        <w:t>Sekretess</w:t>
      </w:r>
      <w:bookmarkEnd w:id="32"/>
      <w:bookmarkEnd w:id="33"/>
      <w:bookmarkEnd w:id="34"/>
      <w:r w:rsidRPr="000F13E6">
        <w:rPr>
          <w:sz w:val="28"/>
          <w:szCs w:val="28"/>
        </w:rPr>
        <w:t xml:space="preserve"> </w:t>
      </w:r>
    </w:p>
    <w:p w:rsidR="00B43FCB" w:rsidRPr="003E6314" w:rsidRDefault="00B43FCB" w:rsidP="00B43FCB">
      <w:pPr>
        <w:rPr>
          <w:sz w:val="22"/>
          <w:szCs w:val="22"/>
        </w:rPr>
      </w:pPr>
      <w:r>
        <w:rPr>
          <w:sz w:val="22"/>
          <w:szCs w:val="22"/>
        </w:rPr>
        <w:t>Banken</w:t>
      </w:r>
      <w:r w:rsidRPr="003E6314">
        <w:rPr>
          <w:sz w:val="22"/>
          <w:szCs w:val="22"/>
        </w:rPr>
        <w:t xml:space="preserve"> förbinder sig att inte </w:t>
      </w:r>
      <w:r>
        <w:rPr>
          <w:sz w:val="22"/>
          <w:szCs w:val="22"/>
        </w:rPr>
        <w:t xml:space="preserve">obehörigen </w:t>
      </w:r>
      <w:r w:rsidRPr="003E6314">
        <w:rPr>
          <w:sz w:val="22"/>
          <w:szCs w:val="22"/>
        </w:rPr>
        <w:t xml:space="preserve">röja eller på något sätt utnyttja uppgift som </w:t>
      </w:r>
      <w:r>
        <w:rPr>
          <w:sz w:val="22"/>
          <w:szCs w:val="22"/>
        </w:rPr>
        <w:t>Banken</w:t>
      </w:r>
      <w:r w:rsidRPr="003E6314">
        <w:rPr>
          <w:sz w:val="22"/>
          <w:szCs w:val="22"/>
        </w:rPr>
        <w:t xml:space="preserve"> får del av genom tillkomsten eller genomförandet av detta Kontrakt</w:t>
      </w:r>
      <w:r>
        <w:rPr>
          <w:sz w:val="22"/>
          <w:szCs w:val="22"/>
        </w:rPr>
        <w:t>.</w:t>
      </w:r>
      <w:r w:rsidRPr="003E6314">
        <w:rPr>
          <w:sz w:val="22"/>
          <w:szCs w:val="22"/>
        </w:rPr>
        <w:t xml:space="preserve"> </w:t>
      </w:r>
    </w:p>
    <w:p w:rsidR="00B43FCB" w:rsidRPr="003E6314" w:rsidRDefault="00B43FCB" w:rsidP="00B43FCB">
      <w:pPr>
        <w:rPr>
          <w:sz w:val="22"/>
          <w:szCs w:val="22"/>
        </w:rPr>
      </w:pPr>
      <w:r>
        <w:rPr>
          <w:sz w:val="22"/>
          <w:szCs w:val="22"/>
        </w:rPr>
        <w:t>Banken</w:t>
      </w:r>
      <w:r w:rsidRPr="003E6314">
        <w:rPr>
          <w:sz w:val="22"/>
          <w:szCs w:val="22"/>
        </w:rPr>
        <w:t xml:space="preserve"> åtar sig därvid att </w:t>
      </w:r>
      <w:r>
        <w:rPr>
          <w:sz w:val="22"/>
          <w:szCs w:val="22"/>
        </w:rPr>
        <w:t xml:space="preserve">informera </w:t>
      </w:r>
      <w:r w:rsidRPr="003E6314">
        <w:rPr>
          <w:sz w:val="22"/>
          <w:szCs w:val="22"/>
        </w:rPr>
        <w:t xml:space="preserve">samtliga de medarbetare och underleverantörer som </w:t>
      </w:r>
      <w:r>
        <w:rPr>
          <w:sz w:val="22"/>
          <w:szCs w:val="22"/>
        </w:rPr>
        <w:t xml:space="preserve">Banken </w:t>
      </w:r>
      <w:r w:rsidRPr="003E6314">
        <w:rPr>
          <w:sz w:val="22"/>
          <w:szCs w:val="22"/>
        </w:rPr>
        <w:t xml:space="preserve">sysselsätter med uppdrag under Kontraktet </w:t>
      </w:r>
      <w:r>
        <w:rPr>
          <w:sz w:val="22"/>
          <w:szCs w:val="22"/>
        </w:rPr>
        <w:t xml:space="preserve">om innebörden av denna sekretessklausul och ansvarar för att medarbetarna och underleverantörerna omfattas av ett motsvarande åtagande om sekretess.   </w:t>
      </w:r>
    </w:p>
    <w:p w:rsidR="00B43FCB" w:rsidRPr="003E6314" w:rsidRDefault="00B43FCB" w:rsidP="00B43FCB">
      <w:pPr>
        <w:rPr>
          <w:sz w:val="22"/>
          <w:szCs w:val="22"/>
        </w:rPr>
      </w:pPr>
      <w:r>
        <w:rPr>
          <w:sz w:val="22"/>
          <w:szCs w:val="22"/>
        </w:rPr>
        <w:t xml:space="preserve">Banken </w:t>
      </w:r>
      <w:r w:rsidRPr="003E6314">
        <w:rPr>
          <w:sz w:val="22"/>
          <w:szCs w:val="22"/>
        </w:rPr>
        <w:t xml:space="preserve">äger inte utan Myndighetens föregående uttryckliga skriftliga tillåtelse publicera eller annars offentliggöra rapporter eller annat material eller information som </w:t>
      </w:r>
      <w:r>
        <w:rPr>
          <w:sz w:val="22"/>
          <w:szCs w:val="22"/>
        </w:rPr>
        <w:t>Banken</w:t>
      </w:r>
      <w:r w:rsidRPr="003E6314">
        <w:rPr>
          <w:sz w:val="22"/>
          <w:szCs w:val="22"/>
        </w:rPr>
        <w:t xml:space="preserve"> upprättat, erhållit eller tagit del av genom Kontraktet.</w:t>
      </w:r>
    </w:p>
    <w:p w:rsidR="00B43FCB" w:rsidRPr="003E6314" w:rsidRDefault="00B43FCB" w:rsidP="00B43FCB">
      <w:pPr>
        <w:rPr>
          <w:sz w:val="22"/>
          <w:szCs w:val="22"/>
        </w:rPr>
      </w:pPr>
      <w:r w:rsidRPr="003E6314">
        <w:rPr>
          <w:sz w:val="22"/>
          <w:szCs w:val="22"/>
        </w:rPr>
        <w:t>Sekretess enligt denna punkt gäller även efter det att Kontraktet i övrigt upphört att gälla mellan Parterna.</w:t>
      </w:r>
    </w:p>
    <w:p w:rsidR="00B43FCB" w:rsidRDefault="00B43FCB" w:rsidP="00B43FCB">
      <w:pPr>
        <w:pStyle w:val="Heading1Num"/>
        <w:rPr>
          <w:sz w:val="28"/>
          <w:szCs w:val="28"/>
        </w:rPr>
      </w:pPr>
      <w:bookmarkStart w:id="35" w:name="_Toc62724485"/>
      <w:bookmarkStart w:id="36" w:name="_Toc95125266"/>
      <w:bookmarkStart w:id="37" w:name="_Toc102734614"/>
      <w:r>
        <w:rPr>
          <w:sz w:val="28"/>
          <w:szCs w:val="28"/>
        </w:rPr>
        <w:t>Dataskydd</w:t>
      </w:r>
      <w:bookmarkEnd w:id="35"/>
      <w:bookmarkEnd w:id="36"/>
      <w:bookmarkEnd w:id="37"/>
    </w:p>
    <w:p w:rsidR="00B43FCB" w:rsidRPr="003E6314" w:rsidRDefault="00B43FCB" w:rsidP="00B43FCB">
      <w:pPr>
        <w:rPr>
          <w:sz w:val="22"/>
          <w:szCs w:val="22"/>
        </w:rPr>
      </w:pPr>
      <w:r w:rsidRPr="003E6314">
        <w:rPr>
          <w:sz w:val="22"/>
          <w:szCs w:val="22"/>
        </w:rPr>
        <w:t xml:space="preserve">Om </w:t>
      </w:r>
      <w:r>
        <w:rPr>
          <w:sz w:val="22"/>
          <w:szCs w:val="22"/>
        </w:rPr>
        <w:t>Banken</w:t>
      </w:r>
      <w:r w:rsidRPr="003E6314">
        <w:rPr>
          <w:sz w:val="22"/>
          <w:szCs w:val="22"/>
        </w:rPr>
        <w:t xml:space="preserve"> vid utförande av </w:t>
      </w:r>
      <w:r>
        <w:rPr>
          <w:sz w:val="22"/>
          <w:szCs w:val="22"/>
        </w:rPr>
        <w:t>betalningstjänster</w:t>
      </w:r>
      <w:r w:rsidRPr="003E6314">
        <w:rPr>
          <w:sz w:val="22"/>
          <w:szCs w:val="22"/>
        </w:rPr>
        <w:t xml:space="preserve"> får anses vara ett personuppgiftsbiträde enligt art. 28 i EU:s dataskyddsförordning ska Parterna teckna ett personuppgifts</w:t>
      </w:r>
      <w:r>
        <w:rPr>
          <w:sz w:val="22"/>
          <w:szCs w:val="22"/>
        </w:rPr>
        <w:t>-</w:t>
      </w:r>
      <w:r w:rsidRPr="003E6314">
        <w:rPr>
          <w:sz w:val="22"/>
          <w:szCs w:val="22"/>
        </w:rPr>
        <w:t xml:space="preserve">biträdesavtal. </w:t>
      </w:r>
    </w:p>
    <w:p w:rsidR="00B43FCB" w:rsidRPr="003E6314" w:rsidRDefault="00B43FCB" w:rsidP="00B43FCB">
      <w:pPr>
        <w:rPr>
          <w:sz w:val="22"/>
          <w:szCs w:val="22"/>
        </w:rPr>
      </w:pPr>
      <w:r w:rsidRPr="003E6314">
        <w:rPr>
          <w:sz w:val="22"/>
          <w:szCs w:val="22"/>
        </w:rPr>
        <w:t xml:space="preserve">All eventuell behandling av personuppgifter som </w:t>
      </w:r>
      <w:r>
        <w:rPr>
          <w:sz w:val="22"/>
          <w:szCs w:val="22"/>
        </w:rPr>
        <w:t>Banken</w:t>
      </w:r>
      <w:r w:rsidRPr="003E6314">
        <w:rPr>
          <w:sz w:val="22"/>
          <w:szCs w:val="22"/>
        </w:rPr>
        <w:t xml:space="preserve"> genomför i egenskap av personuppgiftsbiträde ska ske enligt Myndighetens instruktioner. </w:t>
      </w:r>
      <w:r>
        <w:rPr>
          <w:sz w:val="22"/>
          <w:szCs w:val="22"/>
        </w:rPr>
        <w:t>Banken</w:t>
      </w:r>
      <w:r w:rsidRPr="003E6314">
        <w:rPr>
          <w:sz w:val="22"/>
          <w:szCs w:val="22"/>
        </w:rPr>
        <w:t xml:space="preserve"> ska även vidta lämpliga tekniska och organisatoriska åtgärder för att skydda personuppgifterna. Mot den bakgrunden förbinder sig även </w:t>
      </w:r>
      <w:r>
        <w:rPr>
          <w:sz w:val="22"/>
          <w:szCs w:val="22"/>
        </w:rPr>
        <w:t>Banken</w:t>
      </w:r>
      <w:r w:rsidRPr="003E6314">
        <w:rPr>
          <w:sz w:val="22"/>
          <w:szCs w:val="22"/>
        </w:rPr>
        <w:t xml:space="preserve"> att inte utan Myndighetens godkännande använda personuppgifter för andra ändamål än som omfattas av </w:t>
      </w:r>
      <w:r>
        <w:rPr>
          <w:sz w:val="22"/>
          <w:szCs w:val="22"/>
        </w:rPr>
        <w:t>Betalningst</w:t>
      </w:r>
      <w:r w:rsidRPr="003E6314">
        <w:rPr>
          <w:sz w:val="22"/>
          <w:szCs w:val="22"/>
        </w:rPr>
        <w:t xml:space="preserve">jänsten eller vidarebefordra personuppgifterna till tredjeman eller föra över dessa till tredje land. </w:t>
      </w:r>
    </w:p>
    <w:p w:rsidR="00B43FCB" w:rsidRDefault="00B43FCB" w:rsidP="00B43FCB">
      <w:pPr>
        <w:rPr>
          <w:sz w:val="22"/>
          <w:szCs w:val="22"/>
        </w:rPr>
      </w:pPr>
      <w:r w:rsidRPr="003E6314">
        <w:rPr>
          <w:sz w:val="22"/>
          <w:szCs w:val="22"/>
        </w:rPr>
        <w:lastRenderedPageBreak/>
        <w:t xml:space="preserve">Vid sin hantering av personuppgifter i anledning av </w:t>
      </w:r>
      <w:r>
        <w:rPr>
          <w:sz w:val="22"/>
          <w:szCs w:val="22"/>
        </w:rPr>
        <w:t>Betalningst</w:t>
      </w:r>
      <w:r w:rsidRPr="003E6314">
        <w:rPr>
          <w:sz w:val="22"/>
          <w:szCs w:val="22"/>
        </w:rPr>
        <w:t xml:space="preserve">jänsten ska </w:t>
      </w:r>
      <w:r>
        <w:rPr>
          <w:sz w:val="22"/>
          <w:szCs w:val="22"/>
        </w:rPr>
        <w:t>Banken</w:t>
      </w:r>
      <w:r w:rsidRPr="003E6314">
        <w:rPr>
          <w:sz w:val="22"/>
          <w:szCs w:val="22"/>
        </w:rPr>
        <w:t xml:space="preserve"> följa reglerna i EU:s dataskyddsförordning och lagen (2018:218) med kompletterande bestämmelser till EU:s dataskyddsförordning.</w:t>
      </w:r>
    </w:p>
    <w:p w:rsidR="00B43FCB" w:rsidRPr="000F13E6" w:rsidRDefault="00B43FCB" w:rsidP="00B43FCB">
      <w:pPr>
        <w:pStyle w:val="Heading1Num"/>
        <w:rPr>
          <w:sz w:val="28"/>
          <w:szCs w:val="28"/>
        </w:rPr>
      </w:pPr>
      <w:bookmarkStart w:id="38" w:name="_Toc62724486"/>
      <w:bookmarkStart w:id="39" w:name="_Toc95125267"/>
      <w:bookmarkStart w:id="40" w:name="_Toc102734615"/>
      <w:r w:rsidRPr="000F13E6">
        <w:rPr>
          <w:sz w:val="28"/>
          <w:szCs w:val="28"/>
        </w:rPr>
        <w:t>Serviceföretag</w:t>
      </w:r>
      <w:bookmarkEnd w:id="38"/>
      <w:bookmarkEnd w:id="39"/>
      <w:bookmarkEnd w:id="40"/>
      <w:r w:rsidRPr="000F13E6">
        <w:rPr>
          <w:sz w:val="28"/>
          <w:szCs w:val="28"/>
        </w:rPr>
        <w:t xml:space="preserve"> </w:t>
      </w:r>
    </w:p>
    <w:p w:rsidR="00B43FCB" w:rsidRPr="003E6314" w:rsidRDefault="00B43FCB" w:rsidP="00B43FCB">
      <w:pPr>
        <w:rPr>
          <w:sz w:val="22"/>
          <w:szCs w:val="22"/>
        </w:rPr>
      </w:pPr>
      <w:r w:rsidRPr="003E6314">
        <w:rPr>
          <w:sz w:val="22"/>
          <w:szCs w:val="22"/>
        </w:rPr>
        <w:t xml:space="preserve">För att utföra åtgärder som enligt särskilda villkor för respektive </w:t>
      </w:r>
      <w:r>
        <w:rPr>
          <w:sz w:val="22"/>
          <w:szCs w:val="22"/>
        </w:rPr>
        <w:t>Betalningst</w:t>
      </w:r>
      <w:r w:rsidRPr="003E6314">
        <w:rPr>
          <w:sz w:val="22"/>
          <w:szCs w:val="22"/>
        </w:rPr>
        <w:t xml:space="preserve">jänst ankommer på Myndigheten, får denne anlita serviceföretag. Återkallelse av sådant uppdrag till serviceföretag eller byte av serviceföretag ska omgående meddelas </w:t>
      </w:r>
      <w:r>
        <w:rPr>
          <w:sz w:val="22"/>
          <w:szCs w:val="22"/>
        </w:rPr>
        <w:t>Banken</w:t>
      </w:r>
      <w:r w:rsidRPr="003E6314">
        <w:rPr>
          <w:sz w:val="22"/>
          <w:szCs w:val="22"/>
        </w:rPr>
        <w:t>. Myndigheten ansvarar för serviceföretagets arbete som om Myndigheten själv utfört arbetet.</w:t>
      </w:r>
    </w:p>
    <w:p w:rsidR="00B43FCB" w:rsidRDefault="00B43FCB" w:rsidP="00B43FCB">
      <w:pPr>
        <w:pStyle w:val="Heading1Num"/>
        <w:rPr>
          <w:sz w:val="28"/>
          <w:szCs w:val="28"/>
        </w:rPr>
      </w:pPr>
      <w:bookmarkStart w:id="41" w:name="_Toc62724487"/>
      <w:bookmarkStart w:id="42" w:name="_Toc95125268"/>
      <w:bookmarkStart w:id="43" w:name="_Toc102734616"/>
      <w:r>
        <w:rPr>
          <w:sz w:val="28"/>
          <w:szCs w:val="28"/>
        </w:rPr>
        <w:t>Revision</w:t>
      </w:r>
      <w:bookmarkEnd w:id="41"/>
      <w:bookmarkEnd w:id="42"/>
      <w:bookmarkEnd w:id="43"/>
    </w:p>
    <w:p w:rsidR="00B43FCB" w:rsidRPr="003E6314" w:rsidRDefault="00B43FCB" w:rsidP="00B43FCB">
      <w:pPr>
        <w:rPr>
          <w:sz w:val="22"/>
          <w:szCs w:val="22"/>
        </w:rPr>
      </w:pPr>
      <w:r w:rsidRPr="003E6314">
        <w:rPr>
          <w:sz w:val="22"/>
          <w:szCs w:val="22"/>
        </w:rPr>
        <w:t xml:space="preserve">Myndigheten har rätt att följa upp att </w:t>
      </w:r>
      <w:r>
        <w:rPr>
          <w:sz w:val="22"/>
          <w:szCs w:val="22"/>
        </w:rPr>
        <w:t>Banken</w:t>
      </w:r>
      <w:r w:rsidRPr="003E6314">
        <w:rPr>
          <w:sz w:val="22"/>
          <w:szCs w:val="22"/>
        </w:rPr>
        <w:t xml:space="preserve"> följer de krav som framgår av Kontraktet. Vid uppföljning ska Myndigheten ha rätt att ta hjälp av en oberoende och utomstående kontrollorganisation. </w:t>
      </w:r>
    </w:p>
    <w:p w:rsidR="00B43FCB" w:rsidRPr="003E6314" w:rsidRDefault="00B43FCB" w:rsidP="00B43FCB">
      <w:pPr>
        <w:rPr>
          <w:sz w:val="22"/>
          <w:szCs w:val="22"/>
        </w:rPr>
      </w:pPr>
      <w:r>
        <w:rPr>
          <w:sz w:val="22"/>
          <w:szCs w:val="22"/>
        </w:rPr>
        <w:t>Banken ska i överenskommelse och i avtal med underleverantören säkerställa att Myndigheter har</w:t>
      </w:r>
      <w:r w:rsidRPr="003E6314">
        <w:rPr>
          <w:sz w:val="22"/>
          <w:szCs w:val="22"/>
        </w:rPr>
        <w:t xml:space="preserve"> rätt till uppföljning </w:t>
      </w:r>
      <w:r>
        <w:rPr>
          <w:sz w:val="22"/>
          <w:szCs w:val="22"/>
        </w:rPr>
        <w:t>av de krav som framgår av Kontraktet.</w:t>
      </w:r>
    </w:p>
    <w:p w:rsidR="00B43FCB" w:rsidRDefault="00B43FCB" w:rsidP="00B43FCB">
      <w:pPr>
        <w:pStyle w:val="Heading1Num"/>
        <w:rPr>
          <w:sz w:val="28"/>
          <w:szCs w:val="28"/>
        </w:rPr>
      </w:pPr>
      <w:bookmarkStart w:id="44" w:name="_Toc62724488"/>
      <w:bookmarkStart w:id="45" w:name="_Toc95125269"/>
      <w:bookmarkStart w:id="46" w:name="_Toc102734617"/>
      <w:r>
        <w:rPr>
          <w:sz w:val="28"/>
          <w:szCs w:val="28"/>
        </w:rPr>
        <w:t>Byte av part</w:t>
      </w:r>
      <w:bookmarkEnd w:id="44"/>
      <w:bookmarkEnd w:id="45"/>
      <w:bookmarkEnd w:id="46"/>
    </w:p>
    <w:p w:rsidR="00B43FCB" w:rsidRPr="003E6314" w:rsidRDefault="00B43FCB" w:rsidP="00B43FCB">
      <w:pPr>
        <w:rPr>
          <w:sz w:val="22"/>
          <w:szCs w:val="22"/>
        </w:rPr>
      </w:pPr>
      <w:r>
        <w:rPr>
          <w:sz w:val="22"/>
          <w:szCs w:val="22"/>
        </w:rPr>
        <w:t>Banken</w:t>
      </w:r>
      <w:r w:rsidRPr="003E6314">
        <w:rPr>
          <w:sz w:val="22"/>
          <w:szCs w:val="22"/>
        </w:rPr>
        <w:t xml:space="preserve"> äger inte rätt att, helt eller delvis, överlåta eller pantsätta rättigheter eller skyldigheter enligt Kontraktet till annan utan att det skriftligen godkänts av Myndigheten. </w:t>
      </w:r>
    </w:p>
    <w:p w:rsidR="00B43FCB" w:rsidRPr="003E6314" w:rsidRDefault="00B43FCB" w:rsidP="00B43FCB">
      <w:pPr>
        <w:rPr>
          <w:sz w:val="22"/>
          <w:szCs w:val="22"/>
        </w:rPr>
      </w:pPr>
      <w:r>
        <w:rPr>
          <w:sz w:val="22"/>
          <w:szCs w:val="22"/>
        </w:rPr>
        <w:t>Banken</w:t>
      </w:r>
      <w:r w:rsidRPr="003E6314">
        <w:rPr>
          <w:sz w:val="22"/>
          <w:szCs w:val="22"/>
        </w:rPr>
        <w:t xml:space="preserve"> äger inte utan Myndighetens föregående skriftliga tillåtelse överlåta fordringar eller andra anspråk (inklusive bl.a. krav på skadestånd) hänförliga till Kontraktet till någon tredje part. </w:t>
      </w:r>
    </w:p>
    <w:p w:rsidR="00B43FCB" w:rsidRPr="003E6314" w:rsidRDefault="00B43FCB" w:rsidP="00B43FCB">
      <w:pPr>
        <w:rPr>
          <w:sz w:val="22"/>
          <w:szCs w:val="22"/>
        </w:rPr>
      </w:pPr>
      <w:r w:rsidRPr="003E6314">
        <w:rPr>
          <w:sz w:val="22"/>
          <w:szCs w:val="22"/>
        </w:rPr>
        <w:t xml:space="preserve">Myndigheten äger rätt att överlåta samtliga rättigheter och skyldigheter enligt Kontraktet till ny organisationsform för det fall Myndigheten byter till sådan ny organisationsform. </w:t>
      </w:r>
    </w:p>
    <w:p w:rsidR="00B43FCB" w:rsidRPr="000F13E6" w:rsidRDefault="00B43FCB" w:rsidP="00B43FCB">
      <w:pPr>
        <w:pStyle w:val="Heading1Num"/>
        <w:rPr>
          <w:sz w:val="28"/>
          <w:szCs w:val="28"/>
        </w:rPr>
      </w:pPr>
      <w:bookmarkStart w:id="47" w:name="_Toc62724489"/>
      <w:bookmarkStart w:id="48" w:name="_Toc95125270"/>
      <w:bookmarkStart w:id="49" w:name="_Toc102734618"/>
      <w:r w:rsidRPr="000F13E6">
        <w:rPr>
          <w:sz w:val="28"/>
          <w:szCs w:val="28"/>
        </w:rPr>
        <w:t>Kommunikation och kontaktpersoner</w:t>
      </w:r>
      <w:bookmarkEnd w:id="47"/>
      <w:bookmarkEnd w:id="48"/>
      <w:bookmarkEnd w:id="49"/>
    </w:p>
    <w:p w:rsidR="00B43FCB" w:rsidRPr="003E6314" w:rsidRDefault="00B43FCB" w:rsidP="00B43FCB">
      <w:pPr>
        <w:spacing w:after="80"/>
        <w:rPr>
          <w:sz w:val="22"/>
          <w:szCs w:val="22"/>
        </w:rPr>
      </w:pPr>
      <w:r w:rsidRPr="003E6314">
        <w:rPr>
          <w:sz w:val="22"/>
          <w:szCs w:val="22"/>
        </w:rPr>
        <w:t>Meddelanden rörande detta Kontrakt ska vara skriftlig</w:t>
      </w:r>
      <w:r>
        <w:rPr>
          <w:sz w:val="22"/>
          <w:szCs w:val="22"/>
        </w:rPr>
        <w:t>a</w:t>
      </w:r>
      <w:r w:rsidRPr="003E6314">
        <w:rPr>
          <w:sz w:val="22"/>
          <w:szCs w:val="22"/>
        </w:rPr>
        <w:t xml:space="preserve"> och sändas genom bud, rekommenderat brev eller e-post till Parterna på de adresser som anges i detta Kontrakt. </w:t>
      </w:r>
    </w:p>
    <w:p w:rsidR="00B43FCB" w:rsidRPr="003E6314" w:rsidRDefault="00B43FCB" w:rsidP="00B43FCB">
      <w:pPr>
        <w:spacing w:after="80"/>
        <w:rPr>
          <w:sz w:val="22"/>
          <w:szCs w:val="22"/>
        </w:rPr>
      </w:pPr>
      <w:r w:rsidRPr="003E6314">
        <w:rPr>
          <w:sz w:val="22"/>
          <w:szCs w:val="22"/>
        </w:rPr>
        <w:t xml:space="preserve">Meddelanden ska anses ha kommit part tillhanda: </w:t>
      </w:r>
    </w:p>
    <w:p w:rsidR="00B43FCB" w:rsidRPr="003E6314" w:rsidRDefault="00B43FCB" w:rsidP="00B43FCB">
      <w:pPr>
        <w:numPr>
          <w:ilvl w:val="0"/>
          <w:numId w:val="19"/>
        </w:numPr>
        <w:tabs>
          <w:tab w:val="left" w:pos="227"/>
        </w:tabs>
        <w:spacing w:after="80" w:line="280" w:lineRule="exact"/>
        <w:ind w:left="227" w:hanging="227"/>
        <w:rPr>
          <w:sz w:val="22"/>
          <w:szCs w:val="22"/>
        </w:rPr>
      </w:pPr>
      <w:r w:rsidRPr="003E6314">
        <w:rPr>
          <w:sz w:val="22"/>
          <w:szCs w:val="22"/>
        </w:rPr>
        <w:t>om avlämnat med bud: vid överlämnandet.</w:t>
      </w:r>
    </w:p>
    <w:p w:rsidR="00B43FCB" w:rsidRPr="003E6314" w:rsidRDefault="00B43FCB" w:rsidP="00B43FCB">
      <w:pPr>
        <w:numPr>
          <w:ilvl w:val="0"/>
          <w:numId w:val="19"/>
        </w:numPr>
        <w:tabs>
          <w:tab w:val="left" w:pos="227"/>
        </w:tabs>
        <w:spacing w:after="80" w:line="280" w:lineRule="exact"/>
        <w:ind w:left="227" w:hanging="227"/>
        <w:rPr>
          <w:sz w:val="22"/>
          <w:szCs w:val="22"/>
        </w:rPr>
      </w:pPr>
      <w:r w:rsidRPr="003E6314">
        <w:rPr>
          <w:sz w:val="22"/>
          <w:szCs w:val="22"/>
        </w:rPr>
        <w:t>om avsä</w:t>
      </w:r>
      <w:r>
        <w:rPr>
          <w:sz w:val="22"/>
          <w:szCs w:val="22"/>
        </w:rPr>
        <w:t>nt med rekommenderat brev: tre b</w:t>
      </w:r>
      <w:r w:rsidRPr="003E6314">
        <w:rPr>
          <w:sz w:val="22"/>
          <w:szCs w:val="22"/>
        </w:rPr>
        <w:t>ankdagar efter avlämnandet för postbefordran.</w:t>
      </w:r>
    </w:p>
    <w:p w:rsidR="00B43FCB" w:rsidRPr="003E6314" w:rsidRDefault="00B43FCB" w:rsidP="00B43FCB">
      <w:pPr>
        <w:numPr>
          <w:ilvl w:val="0"/>
          <w:numId w:val="19"/>
        </w:numPr>
        <w:tabs>
          <w:tab w:val="left" w:pos="227"/>
        </w:tabs>
        <w:spacing w:after="120" w:line="280" w:lineRule="exact"/>
        <w:ind w:left="227" w:hanging="227"/>
        <w:rPr>
          <w:sz w:val="22"/>
          <w:szCs w:val="22"/>
        </w:rPr>
      </w:pPr>
      <w:r w:rsidRPr="003E6314">
        <w:rPr>
          <w:sz w:val="22"/>
          <w:szCs w:val="22"/>
        </w:rPr>
        <w:t>om avsänt med e-post: vid mottagandet.</w:t>
      </w:r>
    </w:p>
    <w:p w:rsidR="00B43FCB" w:rsidRPr="003E6314" w:rsidRDefault="00B43FCB" w:rsidP="00B43FCB">
      <w:pPr>
        <w:rPr>
          <w:sz w:val="22"/>
          <w:szCs w:val="22"/>
        </w:rPr>
      </w:pPr>
      <w:r w:rsidRPr="003E6314">
        <w:rPr>
          <w:sz w:val="22"/>
          <w:szCs w:val="22"/>
        </w:rPr>
        <w:t xml:space="preserve">Parterna ska skriftligen meddela varandra en kontaktperson som ansvarar för kontakten med den andra parten i frågor som rör detta Kontrakt. Part äger rätt att ändra kontaktperson genom skriftligt meddelande till motparten. Myndigheten har rätt att efter begäran få av </w:t>
      </w:r>
      <w:r>
        <w:rPr>
          <w:sz w:val="22"/>
          <w:szCs w:val="22"/>
        </w:rPr>
        <w:t>Banken</w:t>
      </w:r>
      <w:r w:rsidRPr="003E6314">
        <w:rPr>
          <w:sz w:val="22"/>
          <w:szCs w:val="22"/>
        </w:rPr>
        <w:t xml:space="preserve"> utsedd kontaktperson utbytt.</w:t>
      </w:r>
    </w:p>
    <w:p w:rsidR="00B43FCB" w:rsidRPr="000F13E6" w:rsidRDefault="00B43FCB" w:rsidP="00B43FCB">
      <w:pPr>
        <w:pStyle w:val="Heading1Num"/>
        <w:rPr>
          <w:sz w:val="28"/>
          <w:szCs w:val="28"/>
        </w:rPr>
      </w:pPr>
      <w:bookmarkStart w:id="50" w:name="_Toc62724490"/>
      <w:bookmarkStart w:id="51" w:name="_Toc95125271"/>
      <w:bookmarkStart w:id="52" w:name="_Toc102734619"/>
      <w:r w:rsidRPr="000F13E6">
        <w:rPr>
          <w:sz w:val="28"/>
          <w:szCs w:val="28"/>
        </w:rPr>
        <w:t>Uppsägning</w:t>
      </w:r>
      <w:r>
        <w:rPr>
          <w:sz w:val="28"/>
          <w:szCs w:val="28"/>
        </w:rPr>
        <w:t xml:space="preserve"> av Kontrakt</w:t>
      </w:r>
      <w:bookmarkEnd w:id="50"/>
      <w:bookmarkEnd w:id="51"/>
      <w:bookmarkEnd w:id="52"/>
    </w:p>
    <w:p w:rsidR="00B43FCB" w:rsidRPr="003E6314" w:rsidRDefault="00B43FCB" w:rsidP="00B43FCB">
      <w:pPr>
        <w:rPr>
          <w:sz w:val="22"/>
          <w:szCs w:val="22"/>
        </w:rPr>
      </w:pPr>
      <w:r w:rsidRPr="003E6314">
        <w:rPr>
          <w:sz w:val="22"/>
          <w:szCs w:val="22"/>
        </w:rPr>
        <w:t xml:space="preserve">Myndigheten äger rätt att säga upp detta Kontrakt till </w:t>
      </w:r>
      <w:proofErr w:type="spellStart"/>
      <w:r w:rsidRPr="003E6314">
        <w:rPr>
          <w:sz w:val="22"/>
          <w:szCs w:val="22"/>
        </w:rPr>
        <w:t>förtida</w:t>
      </w:r>
      <w:proofErr w:type="spellEnd"/>
      <w:r w:rsidRPr="003E6314">
        <w:rPr>
          <w:sz w:val="22"/>
          <w:szCs w:val="22"/>
        </w:rPr>
        <w:t xml:space="preserve"> upphörande helt eller delvis vad avser en eller flera </w:t>
      </w:r>
      <w:r>
        <w:rPr>
          <w:sz w:val="22"/>
          <w:szCs w:val="22"/>
        </w:rPr>
        <w:t>betalningstjänster</w:t>
      </w:r>
      <w:r w:rsidRPr="003E6314">
        <w:rPr>
          <w:sz w:val="22"/>
          <w:szCs w:val="22"/>
        </w:rPr>
        <w:t xml:space="preserve">. </w:t>
      </w:r>
    </w:p>
    <w:p w:rsidR="00B43FCB" w:rsidRPr="003E6314" w:rsidRDefault="00B43FCB" w:rsidP="00B43FCB">
      <w:pPr>
        <w:rPr>
          <w:sz w:val="22"/>
          <w:szCs w:val="22"/>
        </w:rPr>
      </w:pPr>
      <w:r w:rsidRPr="003E6314">
        <w:rPr>
          <w:sz w:val="22"/>
          <w:szCs w:val="22"/>
        </w:rPr>
        <w:t xml:space="preserve">Uppsägning ska vara skriftlig och ange dagen då detta Kontrakt eller </w:t>
      </w:r>
      <w:r>
        <w:rPr>
          <w:sz w:val="22"/>
          <w:szCs w:val="22"/>
        </w:rPr>
        <w:t xml:space="preserve">Betalningstjänsten-/tjänsterna </w:t>
      </w:r>
      <w:r w:rsidRPr="003E6314">
        <w:rPr>
          <w:sz w:val="22"/>
          <w:szCs w:val="22"/>
        </w:rPr>
        <w:t>ska upphöra att gälla.</w:t>
      </w:r>
    </w:p>
    <w:p w:rsidR="00B43FCB" w:rsidRDefault="00B43FCB" w:rsidP="00B43FCB">
      <w:pPr>
        <w:pStyle w:val="Heading1Num"/>
        <w:rPr>
          <w:sz w:val="28"/>
          <w:szCs w:val="28"/>
        </w:rPr>
      </w:pPr>
      <w:bookmarkStart w:id="53" w:name="_Toc62724492"/>
      <w:bookmarkStart w:id="54" w:name="_Toc95125272"/>
      <w:bookmarkStart w:id="55" w:name="_Toc102734620"/>
      <w:r w:rsidRPr="00A3761C">
        <w:rPr>
          <w:sz w:val="28"/>
          <w:szCs w:val="28"/>
        </w:rPr>
        <w:lastRenderedPageBreak/>
        <w:t>Skadestånd</w:t>
      </w:r>
      <w:bookmarkEnd w:id="53"/>
      <w:bookmarkEnd w:id="54"/>
      <w:bookmarkEnd w:id="55"/>
    </w:p>
    <w:p w:rsidR="00B43FCB" w:rsidRPr="003E6314" w:rsidRDefault="00B43FCB" w:rsidP="00B43FCB">
      <w:pPr>
        <w:rPr>
          <w:sz w:val="22"/>
          <w:szCs w:val="22"/>
        </w:rPr>
      </w:pPr>
      <w:r>
        <w:rPr>
          <w:sz w:val="22"/>
          <w:szCs w:val="22"/>
        </w:rPr>
        <w:t>Banken</w:t>
      </w:r>
      <w:r w:rsidRPr="003E6314">
        <w:rPr>
          <w:sz w:val="22"/>
          <w:szCs w:val="22"/>
        </w:rPr>
        <w:t xml:space="preserve"> ansvarar för och ska ersätta Myndigheten för den skada </w:t>
      </w:r>
      <w:r>
        <w:rPr>
          <w:sz w:val="22"/>
          <w:szCs w:val="22"/>
        </w:rPr>
        <w:t xml:space="preserve">Banken </w:t>
      </w:r>
      <w:r w:rsidRPr="003E6314">
        <w:rPr>
          <w:sz w:val="22"/>
          <w:szCs w:val="22"/>
        </w:rPr>
        <w:t xml:space="preserve">vållar </w:t>
      </w:r>
      <w:r>
        <w:rPr>
          <w:sz w:val="22"/>
          <w:szCs w:val="22"/>
        </w:rPr>
        <w:t>Myndigheten</w:t>
      </w:r>
      <w:r w:rsidRPr="003E6314">
        <w:rPr>
          <w:sz w:val="22"/>
          <w:szCs w:val="22"/>
        </w:rPr>
        <w:t xml:space="preserve"> genom fel eller försummelse. </w:t>
      </w:r>
    </w:p>
    <w:p w:rsidR="00B43FCB" w:rsidRPr="003E6314" w:rsidRDefault="00B43FCB" w:rsidP="00B43FCB">
      <w:pPr>
        <w:rPr>
          <w:sz w:val="22"/>
          <w:szCs w:val="22"/>
        </w:rPr>
      </w:pPr>
      <w:r w:rsidRPr="003E6314">
        <w:rPr>
          <w:sz w:val="22"/>
          <w:szCs w:val="22"/>
        </w:rPr>
        <w:t xml:space="preserve">Myndigheten ansvarar för och ska ersätta </w:t>
      </w:r>
      <w:r>
        <w:rPr>
          <w:sz w:val="22"/>
          <w:szCs w:val="22"/>
        </w:rPr>
        <w:t>Banken</w:t>
      </w:r>
      <w:r w:rsidRPr="003E6314">
        <w:rPr>
          <w:sz w:val="22"/>
          <w:szCs w:val="22"/>
        </w:rPr>
        <w:t xml:space="preserve"> för den skada Myndigheten vållar </w:t>
      </w:r>
      <w:r>
        <w:rPr>
          <w:sz w:val="22"/>
          <w:szCs w:val="22"/>
        </w:rPr>
        <w:t>Banken</w:t>
      </w:r>
      <w:r w:rsidRPr="003E6314">
        <w:rPr>
          <w:sz w:val="22"/>
          <w:szCs w:val="22"/>
        </w:rPr>
        <w:t xml:space="preserve"> genom fel eller försummelse. </w:t>
      </w:r>
    </w:p>
    <w:p w:rsidR="00B43FCB" w:rsidRPr="003E6314" w:rsidRDefault="00B43FCB" w:rsidP="00B43FCB">
      <w:pPr>
        <w:rPr>
          <w:sz w:val="22"/>
          <w:szCs w:val="22"/>
        </w:rPr>
      </w:pPr>
      <w:r w:rsidRPr="003E6314">
        <w:rPr>
          <w:sz w:val="22"/>
          <w:szCs w:val="22"/>
        </w:rPr>
        <w:t>Rätten till skadestånd är begränsad till direkt förlust. Denna begränsning gäller inte vid skada som förorsakats genom uppsåt eller grov vårdslöshet.</w:t>
      </w:r>
    </w:p>
    <w:p w:rsidR="00B43FCB" w:rsidRPr="000F13E6" w:rsidRDefault="00B43FCB" w:rsidP="00B43FCB">
      <w:pPr>
        <w:pStyle w:val="Heading1Num"/>
        <w:rPr>
          <w:sz w:val="28"/>
          <w:szCs w:val="28"/>
        </w:rPr>
      </w:pPr>
      <w:bookmarkStart w:id="56" w:name="_Toc62724493"/>
      <w:bookmarkStart w:id="57" w:name="_Toc95125273"/>
      <w:bookmarkStart w:id="58" w:name="_Toc102734621"/>
      <w:r w:rsidRPr="000F13E6">
        <w:rPr>
          <w:sz w:val="28"/>
          <w:szCs w:val="28"/>
        </w:rPr>
        <w:t>Force Majeure</w:t>
      </w:r>
      <w:bookmarkEnd w:id="56"/>
      <w:bookmarkEnd w:id="57"/>
      <w:bookmarkEnd w:id="58"/>
    </w:p>
    <w:p w:rsidR="00B43FCB" w:rsidRPr="003E6314" w:rsidRDefault="00B43FCB" w:rsidP="00B43FCB">
      <w:pPr>
        <w:rPr>
          <w:sz w:val="22"/>
          <w:szCs w:val="22"/>
        </w:rPr>
      </w:pPr>
      <w:r w:rsidRPr="003E6314">
        <w:rPr>
          <w:sz w:val="22"/>
          <w:szCs w:val="22"/>
        </w:rPr>
        <w:t>Part ska vara befriad från påföljd för underlåtenhet att fullgöra sina åtaganden enligt detta Kontrakt om underlåtenhet har sin grund i omständighet utanför parts kontroll som förhindrar parts fullgörande av åtagande enligt detta Kontrakt. Omständigheter som befriar part från påföljd enligt detta Kontrakt ska bl.a. vara krig eller krigsfara, uppror eller upplopp, mobilisering eller oförutsedda militärinkallelser av större omfattning, rekvisition, terrorism, brist på elförsörjning, valutarestriktioner, arbetsmarknadskonflikt där inte part själv är föremål för eller vidtar sådan konflikt samt ändrade anslag eller direktiv från statsmakterna.</w:t>
      </w:r>
    </w:p>
    <w:p w:rsidR="00B43FCB" w:rsidRPr="003E6314" w:rsidRDefault="00B43FCB" w:rsidP="00B43FCB">
      <w:pPr>
        <w:rPr>
          <w:sz w:val="22"/>
          <w:szCs w:val="22"/>
        </w:rPr>
      </w:pPr>
      <w:r w:rsidRPr="003E6314">
        <w:rPr>
          <w:sz w:val="22"/>
          <w:szCs w:val="22"/>
        </w:rPr>
        <w:t>För att vara befriad från påföljd åligger det den part vars fullgörande hindras att snarast skriftligen meddela den andra parten om hindret. Förhindrad part ska vidta skäliga ansträngningar för att mildra omfattningen och effekter av hindret samt återuppta fullgörandet av åtagandet som förhindras så snart detta praktiskt kan ske.</w:t>
      </w:r>
    </w:p>
    <w:p w:rsidR="00B43FCB" w:rsidRDefault="00B43FCB" w:rsidP="00B43FCB">
      <w:pPr>
        <w:pStyle w:val="Heading1Num"/>
        <w:rPr>
          <w:sz w:val="28"/>
          <w:szCs w:val="28"/>
        </w:rPr>
      </w:pPr>
      <w:bookmarkStart w:id="59" w:name="_Toc62724494"/>
      <w:bookmarkStart w:id="60" w:name="_Toc95125274"/>
      <w:bookmarkStart w:id="61" w:name="_Toc102734622"/>
      <w:r>
        <w:rPr>
          <w:sz w:val="28"/>
          <w:szCs w:val="28"/>
        </w:rPr>
        <w:t>Ändringar och tillägg</w:t>
      </w:r>
      <w:bookmarkEnd w:id="59"/>
      <w:bookmarkEnd w:id="60"/>
      <w:bookmarkEnd w:id="61"/>
    </w:p>
    <w:p w:rsidR="00B43FCB" w:rsidRPr="003E6314" w:rsidRDefault="00B43FCB" w:rsidP="00B43FCB">
      <w:pPr>
        <w:rPr>
          <w:sz w:val="22"/>
          <w:szCs w:val="22"/>
        </w:rPr>
      </w:pPr>
      <w:r w:rsidRPr="003E6314">
        <w:rPr>
          <w:sz w:val="22"/>
          <w:szCs w:val="22"/>
        </w:rPr>
        <w:t>Ändringar och tillägg till detta Kontrakt och dess bilagor ska vara skriftliga och undertecknade av Parterna för att vara gällande.</w:t>
      </w:r>
    </w:p>
    <w:p w:rsidR="00B43FCB" w:rsidRDefault="00B43FCB" w:rsidP="00B43FCB">
      <w:pPr>
        <w:pStyle w:val="Heading1Num"/>
        <w:rPr>
          <w:sz w:val="28"/>
          <w:szCs w:val="28"/>
        </w:rPr>
      </w:pPr>
      <w:bookmarkStart w:id="62" w:name="_Toc62724495"/>
      <w:bookmarkStart w:id="63" w:name="_Toc95125275"/>
      <w:bookmarkStart w:id="64" w:name="_Toc102734623"/>
      <w:r>
        <w:rPr>
          <w:sz w:val="28"/>
          <w:szCs w:val="28"/>
        </w:rPr>
        <w:t>Tvist och tillämplig lag</w:t>
      </w:r>
      <w:bookmarkEnd w:id="62"/>
      <w:bookmarkEnd w:id="63"/>
      <w:bookmarkEnd w:id="64"/>
    </w:p>
    <w:p w:rsidR="00B43FCB" w:rsidRPr="003E6314" w:rsidRDefault="00B43FCB" w:rsidP="00B43FCB">
      <w:pPr>
        <w:rPr>
          <w:sz w:val="22"/>
          <w:szCs w:val="22"/>
        </w:rPr>
      </w:pPr>
      <w:r w:rsidRPr="003E6314">
        <w:rPr>
          <w:sz w:val="22"/>
          <w:szCs w:val="22"/>
        </w:rPr>
        <w:t>Tvister angående tolkning eller tillämpning av Kontraktet samt därtill hörande handlingar och därmed sammanhängande rättsförhållande ska avgöras enligt svensk rätt och av allmän domstol på den ort där Myndigheten har sitt säte.</w:t>
      </w:r>
    </w:p>
    <w:p w:rsidR="00B43FCB" w:rsidRPr="003E6314" w:rsidRDefault="00B43FCB" w:rsidP="00B43FCB">
      <w:pPr>
        <w:rPr>
          <w:sz w:val="22"/>
          <w:szCs w:val="22"/>
        </w:rPr>
      </w:pPr>
      <w:r w:rsidRPr="003E6314">
        <w:rPr>
          <w:sz w:val="22"/>
          <w:szCs w:val="22"/>
        </w:rPr>
        <w:t>Svensk rätt ska gälla för tolkningen och tillämpningen av Kontraktet.</w:t>
      </w:r>
    </w:p>
    <w:p w:rsidR="00B43FCB" w:rsidRPr="003E6314" w:rsidRDefault="00B43FCB" w:rsidP="00B43FCB">
      <w:pPr>
        <w:rPr>
          <w:sz w:val="22"/>
          <w:szCs w:val="22"/>
        </w:rPr>
      </w:pPr>
      <w:r w:rsidRPr="003E6314">
        <w:rPr>
          <w:sz w:val="22"/>
          <w:szCs w:val="22"/>
        </w:rPr>
        <w:t>Detta Kontrakt har upprättats i två (2) likalydande exemplar varav Parterna tagit var sitt.</w:t>
      </w:r>
    </w:p>
    <w:p w:rsidR="00B43FCB" w:rsidRPr="003E6314" w:rsidRDefault="00B43FCB" w:rsidP="00B43FCB">
      <w:pPr>
        <w:rPr>
          <w:sz w:val="22"/>
          <w:szCs w:val="22"/>
        </w:rPr>
      </w:pPr>
    </w:p>
    <w:tbl>
      <w:tblPr>
        <w:tblW w:w="8661" w:type="dxa"/>
        <w:jc w:val="center"/>
        <w:tblLayout w:type="fixed"/>
        <w:tblLook w:val="01E0" w:firstRow="1" w:lastRow="1" w:firstColumn="1" w:lastColumn="1" w:noHBand="0" w:noVBand="0"/>
      </w:tblPr>
      <w:tblGrid>
        <w:gridCol w:w="4095"/>
        <w:gridCol w:w="340"/>
        <w:gridCol w:w="4226"/>
      </w:tblGrid>
      <w:tr w:rsidR="00B43FCB" w:rsidRPr="003E6314" w:rsidTr="00516806">
        <w:trPr>
          <w:jc w:val="center"/>
        </w:trPr>
        <w:tc>
          <w:tcPr>
            <w:tcW w:w="4095" w:type="dxa"/>
          </w:tcPr>
          <w:p w:rsidR="00B43FCB" w:rsidRPr="003E6314" w:rsidRDefault="00B43FCB" w:rsidP="00516806">
            <w:pPr>
              <w:pStyle w:val="Lptext6pt"/>
              <w:rPr>
                <w:sz w:val="22"/>
                <w:szCs w:val="22"/>
              </w:rPr>
            </w:pPr>
            <w:r w:rsidRPr="003E6314">
              <w:rPr>
                <w:sz w:val="22"/>
                <w:szCs w:val="22"/>
              </w:rPr>
              <w:t xml:space="preserve">[Ort och datum] </w:t>
            </w:r>
          </w:p>
        </w:tc>
        <w:tc>
          <w:tcPr>
            <w:tcW w:w="340" w:type="dxa"/>
          </w:tcPr>
          <w:p w:rsidR="00B43FCB" w:rsidRPr="003E6314" w:rsidRDefault="00B43FCB" w:rsidP="00516806">
            <w:pPr>
              <w:pStyle w:val="Lptext6pt"/>
              <w:rPr>
                <w:sz w:val="22"/>
                <w:szCs w:val="22"/>
              </w:rPr>
            </w:pPr>
          </w:p>
        </w:tc>
        <w:tc>
          <w:tcPr>
            <w:tcW w:w="4226" w:type="dxa"/>
          </w:tcPr>
          <w:p w:rsidR="00B43FCB" w:rsidRPr="003E6314" w:rsidRDefault="00B43FCB" w:rsidP="00516806">
            <w:pPr>
              <w:pStyle w:val="Lptext6pt"/>
              <w:rPr>
                <w:sz w:val="22"/>
                <w:szCs w:val="22"/>
              </w:rPr>
            </w:pPr>
            <w:r w:rsidRPr="003E6314">
              <w:rPr>
                <w:sz w:val="22"/>
                <w:szCs w:val="22"/>
              </w:rPr>
              <w:t>[Ort och datum]</w:t>
            </w:r>
          </w:p>
        </w:tc>
      </w:tr>
      <w:tr w:rsidR="00B43FCB" w:rsidRPr="003E6314" w:rsidTr="00516806">
        <w:trPr>
          <w:jc w:val="center"/>
        </w:trPr>
        <w:tc>
          <w:tcPr>
            <w:tcW w:w="4095" w:type="dxa"/>
          </w:tcPr>
          <w:p w:rsidR="00B43FCB" w:rsidRPr="003E6314" w:rsidRDefault="00B43FCB" w:rsidP="00516806">
            <w:pPr>
              <w:pStyle w:val="Lptext6pt"/>
              <w:rPr>
                <w:b/>
                <w:sz w:val="22"/>
                <w:szCs w:val="22"/>
              </w:rPr>
            </w:pPr>
            <w:r w:rsidRPr="003E6314">
              <w:rPr>
                <w:b/>
                <w:sz w:val="22"/>
                <w:szCs w:val="22"/>
              </w:rPr>
              <w:t>[Myndigheten]</w:t>
            </w:r>
          </w:p>
        </w:tc>
        <w:tc>
          <w:tcPr>
            <w:tcW w:w="340" w:type="dxa"/>
          </w:tcPr>
          <w:p w:rsidR="00B43FCB" w:rsidRPr="003E6314" w:rsidRDefault="00B43FCB" w:rsidP="00516806">
            <w:pPr>
              <w:pStyle w:val="Lptext6pt"/>
              <w:rPr>
                <w:b/>
                <w:sz w:val="22"/>
                <w:szCs w:val="22"/>
              </w:rPr>
            </w:pPr>
          </w:p>
        </w:tc>
        <w:tc>
          <w:tcPr>
            <w:tcW w:w="4226" w:type="dxa"/>
          </w:tcPr>
          <w:p w:rsidR="00B43FCB" w:rsidRPr="003E6314" w:rsidRDefault="00B43FCB" w:rsidP="00516806">
            <w:pPr>
              <w:pStyle w:val="Lptext6pt"/>
              <w:rPr>
                <w:b/>
                <w:sz w:val="22"/>
                <w:szCs w:val="22"/>
              </w:rPr>
            </w:pPr>
            <w:r w:rsidRPr="003E6314">
              <w:rPr>
                <w:b/>
                <w:sz w:val="22"/>
                <w:szCs w:val="22"/>
              </w:rPr>
              <w:t>[</w:t>
            </w:r>
            <w:r>
              <w:rPr>
                <w:b/>
                <w:sz w:val="22"/>
                <w:szCs w:val="22"/>
              </w:rPr>
              <w:t>Banken</w:t>
            </w:r>
            <w:r w:rsidRPr="003E6314">
              <w:rPr>
                <w:b/>
                <w:sz w:val="22"/>
                <w:szCs w:val="22"/>
              </w:rPr>
              <w:t>]</w:t>
            </w:r>
          </w:p>
        </w:tc>
      </w:tr>
      <w:tr w:rsidR="00B43FCB" w:rsidRPr="003E6314" w:rsidTr="00516806">
        <w:trPr>
          <w:jc w:val="center"/>
        </w:trPr>
        <w:tc>
          <w:tcPr>
            <w:tcW w:w="4095" w:type="dxa"/>
          </w:tcPr>
          <w:p w:rsidR="00B43FCB" w:rsidRPr="003E6314" w:rsidRDefault="00B43FCB" w:rsidP="00516806">
            <w:pPr>
              <w:pStyle w:val="Lptext6pt"/>
              <w:spacing w:before="720" w:after="0"/>
              <w:rPr>
                <w:sz w:val="22"/>
                <w:szCs w:val="22"/>
              </w:rPr>
            </w:pPr>
            <w:r w:rsidRPr="003E6314">
              <w:rPr>
                <w:sz w:val="22"/>
                <w:szCs w:val="22"/>
              </w:rPr>
              <w:t>....................................................................</w:t>
            </w:r>
          </w:p>
        </w:tc>
        <w:tc>
          <w:tcPr>
            <w:tcW w:w="340" w:type="dxa"/>
          </w:tcPr>
          <w:p w:rsidR="00B43FCB" w:rsidRPr="003E6314" w:rsidRDefault="00B43FCB" w:rsidP="00516806">
            <w:pPr>
              <w:pStyle w:val="Lptext6pt"/>
              <w:spacing w:before="720" w:after="0"/>
              <w:rPr>
                <w:sz w:val="22"/>
                <w:szCs w:val="22"/>
              </w:rPr>
            </w:pPr>
          </w:p>
        </w:tc>
        <w:tc>
          <w:tcPr>
            <w:tcW w:w="4226" w:type="dxa"/>
          </w:tcPr>
          <w:p w:rsidR="00B43FCB" w:rsidRPr="003E6314" w:rsidRDefault="00B43FCB" w:rsidP="00516806">
            <w:pPr>
              <w:pStyle w:val="Lptext6pt"/>
              <w:spacing w:before="720" w:after="0"/>
              <w:rPr>
                <w:sz w:val="22"/>
                <w:szCs w:val="22"/>
              </w:rPr>
            </w:pPr>
            <w:r w:rsidRPr="003E6314">
              <w:rPr>
                <w:sz w:val="22"/>
                <w:szCs w:val="22"/>
              </w:rPr>
              <w:t>.......................................................................</w:t>
            </w:r>
          </w:p>
        </w:tc>
      </w:tr>
      <w:tr w:rsidR="00B43FCB" w:rsidRPr="003E6314" w:rsidTr="00516806">
        <w:trPr>
          <w:jc w:val="center"/>
        </w:trPr>
        <w:tc>
          <w:tcPr>
            <w:tcW w:w="4095" w:type="dxa"/>
          </w:tcPr>
          <w:p w:rsidR="00B43FCB" w:rsidRPr="003E6314" w:rsidRDefault="00B43FCB" w:rsidP="00516806">
            <w:pPr>
              <w:pStyle w:val="Lptext6pt"/>
              <w:rPr>
                <w:sz w:val="22"/>
                <w:szCs w:val="22"/>
              </w:rPr>
            </w:pPr>
            <w:r w:rsidRPr="003E6314">
              <w:rPr>
                <w:sz w:val="22"/>
                <w:szCs w:val="22"/>
              </w:rPr>
              <w:t xml:space="preserve">[Namnförtydligande] </w:t>
            </w:r>
          </w:p>
        </w:tc>
        <w:tc>
          <w:tcPr>
            <w:tcW w:w="340" w:type="dxa"/>
          </w:tcPr>
          <w:p w:rsidR="00B43FCB" w:rsidRPr="003E6314" w:rsidRDefault="00B43FCB" w:rsidP="00516806">
            <w:pPr>
              <w:pStyle w:val="Lptext6pt"/>
              <w:rPr>
                <w:sz w:val="22"/>
                <w:szCs w:val="22"/>
              </w:rPr>
            </w:pPr>
          </w:p>
        </w:tc>
        <w:tc>
          <w:tcPr>
            <w:tcW w:w="4226" w:type="dxa"/>
          </w:tcPr>
          <w:p w:rsidR="00B43FCB" w:rsidRPr="003E6314" w:rsidRDefault="00B43FCB" w:rsidP="00516806">
            <w:pPr>
              <w:pStyle w:val="Lptext6pt"/>
              <w:rPr>
                <w:sz w:val="22"/>
                <w:szCs w:val="22"/>
              </w:rPr>
            </w:pPr>
            <w:r w:rsidRPr="003E6314">
              <w:rPr>
                <w:sz w:val="22"/>
                <w:szCs w:val="22"/>
              </w:rPr>
              <w:t>[Namnförtydligande]</w:t>
            </w:r>
          </w:p>
        </w:tc>
      </w:tr>
    </w:tbl>
    <w:p w:rsidR="00A5578B" w:rsidRDefault="00A5578B" w:rsidP="00775EE9"/>
    <w:p w:rsidR="00A5578B" w:rsidRDefault="00A5578B">
      <w:pPr>
        <w:spacing w:after="160" w:line="288" w:lineRule="auto"/>
      </w:pPr>
      <w:r>
        <w:br w:type="page"/>
      </w:r>
    </w:p>
    <w:p w:rsidR="00841DBC" w:rsidRDefault="00A5578B" w:rsidP="00A5578B">
      <w:pPr>
        <w:pStyle w:val="Heading1"/>
      </w:pPr>
      <w:r>
        <w:lastRenderedPageBreak/>
        <w:t>Bilaga till kontraktsmall – specifikation av tjänster</w:t>
      </w:r>
    </w:p>
    <w:tbl>
      <w:tblPr>
        <w:tblW w:w="9400" w:type="dxa"/>
        <w:tblCellMar>
          <w:left w:w="70" w:type="dxa"/>
          <w:right w:w="70" w:type="dxa"/>
        </w:tblCellMar>
        <w:tblLook w:val="04A0" w:firstRow="1" w:lastRow="0" w:firstColumn="1" w:lastColumn="0" w:noHBand="0" w:noVBand="1"/>
      </w:tblPr>
      <w:tblGrid>
        <w:gridCol w:w="1580"/>
        <w:gridCol w:w="2060"/>
        <w:gridCol w:w="1540"/>
        <w:gridCol w:w="1240"/>
        <w:gridCol w:w="2980"/>
      </w:tblGrid>
      <w:tr w:rsidR="00A5578B" w:rsidRPr="00A5578B" w:rsidTr="00A5578B">
        <w:trPr>
          <w:trHeight w:val="255"/>
        </w:trPr>
        <w:tc>
          <w:tcPr>
            <w:tcW w:w="1580" w:type="dxa"/>
            <w:tcBorders>
              <w:top w:val="single" w:sz="4" w:space="0" w:color="auto"/>
              <w:left w:val="single" w:sz="4" w:space="0" w:color="auto"/>
              <w:bottom w:val="single" w:sz="4" w:space="0" w:color="auto"/>
              <w:right w:val="single" w:sz="4" w:space="0" w:color="auto"/>
            </w:tcBorders>
            <w:shd w:val="clear" w:color="000000" w:fill="E6CB8C"/>
            <w:noWrap/>
            <w:vAlign w:val="bottom"/>
            <w:hideMark/>
          </w:tcPr>
          <w:p w:rsidR="00A5578B" w:rsidRPr="00A5578B" w:rsidRDefault="00A5578B" w:rsidP="00A5578B">
            <w:pPr>
              <w:spacing w:after="0"/>
              <w:rPr>
                <w:rFonts w:ascii="Arial" w:hAnsi="Arial" w:cs="Arial"/>
                <w:b/>
                <w:bCs/>
                <w:sz w:val="20"/>
                <w:szCs w:val="20"/>
                <w:lang w:eastAsia="sv-SE"/>
              </w:rPr>
            </w:pPr>
            <w:r w:rsidRPr="00A5578B">
              <w:rPr>
                <w:rFonts w:ascii="Arial" w:hAnsi="Arial" w:cs="Arial"/>
                <w:b/>
                <w:bCs/>
                <w:sz w:val="20"/>
                <w:szCs w:val="20"/>
                <w:lang w:eastAsia="sv-SE"/>
              </w:rPr>
              <w:t>Tjänst</w:t>
            </w:r>
          </w:p>
        </w:tc>
        <w:tc>
          <w:tcPr>
            <w:tcW w:w="2060" w:type="dxa"/>
            <w:tcBorders>
              <w:top w:val="single" w:sz="4" w:space="0" w:color="auto"/>
              <w:left w:val="nil"/>
              <w:bottom w:val="single" w:sz="4" w:space="0" w:color="auto"/>
              <w:right w:val="single" w:sz="4" w:space="0" w:color="auto"/>
            </w:tcBorders>
            <w:shd w:val="clear" w:color="000000" w:fill="E6CB8C"/>
            <w:noWrap/>
            <w:vAlign w:val="bottom"/>
            <w:hideMark/>
          </w:tcPr>
          <w:p w:rsidR="00A5578B" w:rsidRPr="00A5578B" w:rsidRDefault="00A5578B" w:rsidP="00A5578B">
            <w:pPr>
              <w:spacing w:after="0"/>
              <w:rPr>
                <w:rFonts w:ascii="Arial" w:hAnsi="Arial" w:cs="Arial"/>
                <w:b/>
                <w:bCs/>
                <w:sz w:val="20"/>
                <w:szCs w:val="20"/>
                <w:lang w:eastAsia="sv-SE"/>
              </w:rPr>
            </w:pPr>
            <w:r w:rsidRPr="00A5578B">
              <w:rPr>
                <w:rFonts w:ascii="Arial" w:hAnsi="Arial" w:cs="Arial"/>
                <w:b/>
                <w:bCs/>
                <w:sz w:val="20"/>
                <w:szCs w:val="20"/>
                <w:lang w:eastAsia="sv-SE"/>
              </w:rPr>
              <w:t>Produktval</w:t>
            </w:r>
          </w:p>
        </w:tc>
        <w:tc>
          <w:tcPr>
            <w:tcW w:w="1540" w:type="dxa"/>
            <w:tcBorders>
              <w:top w:val="single" w:sz="4" w:space="0" w:color="auto"/>
              <w:left w:val="nil"/>
              <w:bottom w:val="single" w:sz="4" w:space="0" w:color="auto"/>
              <w:right w:val="single" w:sz="4" w:space="0" w:color="auto"/>
            </w:tcBorders>
            <w:shd w:val="clear" w:color="000000" w:fill="E6CB8C"/>
            <w:noWrap/>
            <w:vAlign w:val="bottom"/>
            <w:hideMark/>
          </w:tcPr>
          <w:p w:rsidR="00A5578B" w:rsidRPr="00A5578B" w:rsidRDefault="00A5578B" w:rsidP="00A5578B">
            <w:pPr>
              <w:spacing w:after="0"/>
              <w:rPr>
                <w:rFonts w:ascii="Arial" w:hAnsi="Arial" w:cs="Arial"/>
                <w:b/>
                <w:bCs/>
                <w:sz w:val="20"/>
                <w:szCs w:val="20"/>
                <w:lang w:eastAsia="sv-SE"/>
              </w:rPr>
            </w:pPr>
            <w:r w:rsidRPr="00A5578B">
              <w:rPr>
                <w:rFonts w:ascii="Arial" w:hAnsi="Arial" w:cs="Arial"/>
                <w:b/>
                <w:bCs/>
                <w:sz w:val="20"/>
                <w:szCs w:val="20"/>
                <w:lang w:eastAsia="sv-SE"/>
              </w:rPr>
              <w:t>Startdatum</w:t>
            </w:r>
          </w:p>
        </w:tc>
        <w:tc>
          <w:tcPr>
            <w:tcW w:w="1240" w:type="dxa"/>
            <w:tcBorders>
              <w:top w:val="single" w:sz="4" w:space="0" w:color="auto"/>
              <w:left w:val="nil"/>
              <w:bottom w:val="single" w:sz="4" w:space="0" w:color="auto"/>
              <w:right w:val="single" w:sz="4" w:space="0" w:color="auto"/>
            </w:tcBorders>
            <w:shd w:val="clear" w:color="000000" w:fill="E6CB8C"/>
            <w:noWrap/>
            <w:vAlign w:val="bottom"/>
            <w:hideMark/>
          </w:tcPr>
          <w:p w:rsidR="00A5578B" w:rsidRPr="00A5578B" w:rsidRDefault="00A5578B" w:rsidP="00A5578B">
            <w:pPr>
              <w:spacing w:after="0"/>
              <w:rPr>
                <w:rFonts w:ascii="Arial" w:hAnsi="Arial" w:cs="Arial"/>
                <w:b/>
                <w:bCs/>
                <w:sz w:val="20"/>
                <w:szCs w:val="20"/>
                <w:lang w:eastAsia="sv-SE"/>
              </w:rPr>
            </w:pPr>
            <w:r w:rsidRPr="00A5578B">
              <w:rPr>
                <w:rFonts w:ascii="Arial" w:hAnsi="Arial" w:cs="Arial"/>
                <w:b/>
                <w:bCs/>
                <w:sz w:val="20"/>
                <w:szCs w:val="20"/>
                <w:lang w:eastAsia="sv-SE"/>
              </w:rPr>
              <w:t>Á pris</w:t>
            </w:r>
          </w:p>
        </w:tc>
        <w:tc>
          <w:tcPr>
            <w:tcW w:w="2980" w:type="dxa"/>
            <w:tcBorders>
              <w:top w:val="single" w:sz="4" w:space="0" w:color="auto"/>
              <w:left w:val="nil"/>
              <w:bottom w:val="single" w:sz="4" w:space="0" w:color="auto"/>
              <w:right w:val="single" w:sz="4" w:space="0" w:color="auto"/>
            </w:tcBorders>
            <w:shd w:val="clear" w:color="000000" w:fill="E6CB8C"/>
            <w:noWrap/>
            <w:vAlign w:val="bottom"/>
            <w:hideMark/>
          </w:tcPr>
          <w:p w:rsidR="00A5578B" w:rsidRPr="00A5578B" w:rsidRDefault="00A5578B" w:rsidP="00A5578B">
            <w:pPr>
              <w:spacing w:after="0"/>
              <w:rPr>
                <w:rFonts w:ascii="Arial" w:hAnsi="Arial" w:cs="Arial"/>
                <w:b/>
                <w:bCs/>
                <w:sz w:val="20"/>
                <w:szCs w:val="20"/>
                <w:lang w:eastAsia="sv-SE"/>
              </w:rPr>
            </w:pPr>
            <w:r w:rsidRPr="00A5578B">
              <w:rPr>
                <w:rFonts w:ascii="Arial" w:hAnsi="Arial" w:cs="Arial"/>
                <w:b/>
                <w:bCs/>
                <w:sz w:val="20"/>
                <w:szCs w:val="20"/>
                <w:lang w:eastAsia="sv-SE"/>
              </w:rPr>
              <w:t>Not</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r w:rsidR="00A5578B" w:rsidRPr="00A5578B" w:rsidTr="00A5578B">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A5578B" w:rsidRPr="00A5578B" w:rsidRDefault="00A5578B" w:rsidP="00A5578B">
            <w:pPr>
              <w:spacing w:after="0"/>
              <w:rPr>
                <w:rFonts w:ascii="Arial" w:hAnsi="Arial" w:cs="Arial"/>
                <w:sz w:val="20"/>
                <w:szCs w:val="20"/>
                <w:lang w:eastAsia="sv-SE"/>
              </w:rPr>
            </w:pPr>
            <w:r w:rsidRPr="00A5578B">
              <w:rPr>
                <w:rFonts w:ascii="Arial" w:hAnsi="Arial" w:cs="Arial"/>
                <w:sz w:val="20"/>
                <w:szCs w:val="20"/>
                <w:lang w:eastAsia="sv-SE"/>
              </w:rPr>
              <w:t> </w:t>
            </w:r>
          </w:p>
        </w:tc>
      </w:tr>
    </w:tbl>
    <w:p w:rsidR="00A5578B" w:rsidRPr="00A5578B" w:rsidRDefault="00A5578B" w:rsidP="00A5578B"/>
    <w:sectPr w:rsidR="00A5578B" w:rsidRPr="00A5578B" w:rsidSect="00775EE9">
      <w:headerReference w:type="even" r:id="rId21"/>
      <w:headerReference w:type="default" r:id="rId22"/>
      <w:footerReference w:type="even" r:id="rId23"/>
      <w:footerReference w:type="default" r:id="rId24"/>
      <w:headerReference w:type="first" r:id="rId25"/>
      <w:footerReference w:type="first" r:id="rId26"/>
      <w:pgSz w:w="11906" w:h="16838"/>
      <w:pgMar w:top="993" w:right="1418" w:bottom="1418" w:left="192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CB" w:rsidRDefault="00B43FCB" w:rsidP="00ED6C6F">
      <w:pPr>
        <w:spacing w:after="0"/>
      </w:pPr>
      <w:r>
        <w:separator/>
      </w:r>
    </w:p>
  </w:endnote>
  <w:endnote w:type="continuationSeparator" w:id="0">
    <w:p w:rsidR="00B43FCB" w:rsidRDefault="00B43FCB" w:rsidP="00ED6C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8B" w:rsidRDefault="00A55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8B" w:rsidRDefault="00A55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8B" w:rsidRDefault="00A557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CB" w:rsidRDefault="00B43F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CB" w:rsidRDefault="00B43F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CB" w:rsidRDefault="00B43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CB" w:rsidRDefault="00B43FCB" w:rsidP="00ED6C6F">
      <w:pPr>
        <w:spacing w:after="0"/>
      </w:pPr>
      <w:r>
        <w:separator/>
      </w:r>
    </w:p>
  </w:footnote>
  <w:footnote w:type="continuationSeparator" w:id="0">
    <w:p w:rsidR="00B43FCB" w:rsidRDefault="00B43FCB" w:rsidP="00ED6C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8B" w:rsidRDefault="00A55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8B" w:rsidRDefault="00A55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8B" w:rsidRDefault="00A557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3CE" w:rsidRPr="00463D7E" w:rsidRDefault="00AF73CE" w:rsidP="00463D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CB" w:rsidRDefault="00B43F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CB" w:rsidRDefault="00B43F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CB" w:rsidRDefault="00B43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47F0E"/>
    <w:multiLevelType w:val="multilevel"/>
    <w:tmpl w:val="C186A7F0"/>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rPr>
    </w:lvl>
    <w:lvl w:ilvl="2">
      <w:start w:val="1"/>
      <w:numFmt w:val="decimal"/>
      <w:pStyle w:val="Heading3Num"/>
      <w:isLgl/>
      <w:lvlText w:val="%1.%2.%3"/>
      <w:lvlJc w:val="left"/>
      <w:pPr>
        <w:tabs>
          <w:tab w:val="num" w:pos="1135"/>
        </w:tabs>
        <w:ind w:left="1135" w:hanging="709"/>
      </w:pPr>
      <w:rPr>
        <w:rFonts w:hint="default"/>
      </w:rPr>
    </w:lvl>
    <w:lvl w:ilvl="3">
      <w:start w:val="1"/>
      <w:numFmt w:val="decimal"/>
      <w:pStyle w:val="Heading4Num"/>
      <w:isLgl/>
      <w:lvlText w:val="%1.%2.%3.%4"/>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42483268"/>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8D7102"/>
    <w:multiLevelType w:val="multilevel"/>
    <w:tmpl w:val="5B78839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none"/>
      <w:lvlText w:val="%1.%2.%3.%4"/>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D7D76E7"/>
    <w:multiLevelType w:val="hybridMultilevel"/>
    <w:tmpl w:val="9C48FF0E"/>
    <w:lvl w:ilvl="0" w:tplc="2196C8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1"/>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3"/>
  </w:num>
  <w:num w:numId="17">
    <w:abstractNumId w:val="14"/>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CB"/>
    <w:rsid w:val="00000B89"/>
    <w:rsid w:val="0002145A"/>
    <w:rsid w:val="00023CF5"/>
    <w:rsid w:val="000304A9"/>
    <w:rsid w:val="000335F1"/>
    <w:rsid w:val="00035827"/>
    <w:rsid w:val="000428AA"/>
    <w:rsid w:val="00081E07"/>
    <w:rsid w:val="00083807"/>
    <w:rsid w:val="000927CE"/>
    <w:rsid w:val="00093BC0"/>
    <w:rsid w:val="000A259F"/>
    <w:rsid w:val="000B6BAC"/>
    <w:rsid w:val="000B76A9"/>
    <w:rsid w:val="000C60F9"/>
    <w:rsid w:val="000C78D4"/>
    <w:rsid w:val="000D29F7"/>
    <w:rsid w:val="000D4286"/>
    <w:rsid w:val="000D787A"/>
    <w:rsid w:val="0010206C"/>
    <w:rsid w:val="0011207E"/>
    <w:rsid w:val="00134985"/>
    <w:rsid w:val="00136C6B"/>
    <w:rsid w:val="00142663"/>
    <w:rsid w:val="00160C1D"/>
    <w:rsid w:val="0019680D"/>
    <w:rsid w:val="001A7D3F"/>
    <w:rsid w:val="001B2002"/>
    <w:rsid w:val="001B4BB9"/>
    <w:rsid w:val="00220B93"/>
    <w:rsid w:val="0023309C"/>
    <w:rsid w:val="002346A2"/>
    <w:rsid w:val="00235637"/>
    <w:rsid w:val="00237D8B"/>
    <w:rsid w:val="00256F1C"/>
    <w:rsid w:val="002611BD"/>
    <w:rsid w:val="002A223C"/>
    <w:rsid w:val="002E05C4"/>
    <w:rsid w:val="002F7366"/>
    <w:rsid w:val="0035044E"/>
    <w:rsid w:val="003977E2"/>
    <w:rsid w:val="003A0FEC"/>
    <w:rsid w:val="003B1542"/>
    <w:rsid w:val="003D1AD5"/>
    <w:rsid w:val="003D72F3"/>
    <w:rsid w:val="003E22C3"/>
    <w:rsid w:val="003F0BD7"/>
    <w:rsid w:val="00411FB3"/>
    <w:rsid w:val="004457CA"/>
    <w:rsid w:val="004539FA"/>
    <w:rsid w:val="00463D9D"/>
    <w:rsid w:val="00463F60"/>
    <w:rsid w:val="00466ABB"/>
    <w:rsid w:val="00472FE4"/>
    <w:rsid w:val="00476DDD"/>
    <w:rsid w:val="00481060"/>
    <w:rsid w:val="00483F66"/>
    <w:rsid w:val="004C086A"/>
    <w:rsid w:val="004E08FC"/>
    <w:rsid w:val="004E0B05"/>
    <w:rsid w:val="004F6E9F"/>
    <w:rsid w:val="005058CD"/>
    <w:rsid w:val="005128BA"/>
    <w:rsid w:val="00524A41"/>
    <w:rsid w:val="00531996"/>
    <w:rsid w:val="00536D55"/>
    <w:rsid w:val="0054064C"/>
    <w:rsid w:val="005537A8"/>
    <w:rsid w:val="00557412"/>
    <w:rsid w:val="00575871"/>
    <w:rsid w:val="005849E9"/>
    <w:rsid w:val="00594D98"/>
    <w:rsid w:val="005A403A"/>
    <w:rsid w:val="005A4266"/>
    <w:rsid w:val="005C6423"/>
    <w:rsid w:val="005E0CDB"/>
    <w:rsid w:val="005F29FB"/>
    <w:rsid w:val="00606B0F"/>
    <w:rsid w:val="006137D6"/>
    <w:rsid w:val="006238C8"/>
    <w:rsid w:val="006339F1"/>
    <w:rsid w:val="006357D3"/>
    <w:rsid w:val="00693ED8"/>
    <w:rsid w:val="00697C2E"/>
    <w:rsid w:val="006A3427"/>
    <w:rsid w:val="006A60A8"/>
    <w:rsid w:val="006B3AC6"/>
    <w:rsid w:val="006B4A5D"/>
    <w:rsid w:val="006C0636"/>
    <w:rsid w:val="006D1606"/>
    <w:rsid w:val="006E3D7E"/>
    <w:rsid w:val="006E43A5"/>
    <w:rsid w:val="00771E3F"/>
    <w:rsid w:val="00772B6E"/>
    <w:rsid w:val="00775EE9"/>
    <w:rsid w:val="007829D2"/>
    <w:rsid w:val="00783074"/>
    <w:rsid w:val="0078522D"/>
    <w:rsid w:val="007A0B53"/>
    <w:rsid w:val="007B634A"/>
    <w:rsid w:val="007C5139"/>
    <w:rsid w:val="007D01B8"/>
    <w:rsid w:val="007E16FA"/>
    <w:rsid w:val="00801BBF"/>
    <w:rsid w:val="008215CB"/>
    <w:rsid w:val="00834506"/>
    <w:rsid w:val="00834E7E"/>
    <w:rsid w:val="00835737"/>
    <w:rsid w:val="00841DBC"/>
    <w:rsid w:val="00853959"/>
    <w:rsid w:val="008574B7"/>
    <w:rsid w:val="00870403"/>
    <w:rsid w:val="00873AD6"/>
    <w:rsid w:val="00875CBE"/>
    <w:rsid w:val="00890E9B"/>
    <w:rsid w:val="008A525C"/>
    <w:rsid w:val="008C5285"/>
    <w:rsid w:val="008D4F31"/>
    <w:rsid w:val="00910C25"/>
    <w:rsid w:val="0091229C"/>
    <w:rsid w:val="009255D9"/>
    <w:rsid w:val="00944731"/>
    <w:rsid w:val="00972D16"/>
    <w:rsid w:val="00973775"/>
    <w:rsid w:val="00976057"/>
    <w:rsid w:val="0099293C"/>
    <w:rsid w:val="0099537A"/>
    <w:rsid w:val="009A5A77"/>
    <w:rsid w:val="009B2791"/>
    <w:rsid w:val="009D509B"/>
    <w:rsid w:val="009E6EF9"/>
    <w:rsid w:val="009E7B9D"/>
    <w:rsid w:val="009E7F82"/>
    <w:rsid w:val="009F7B93"/>
    <w:rsid w:val="00A076D6"/>
    <w:rsid w:val="00A17B37"/>
    <w:rsid w:val="00A2125B"/>
    <w:rsid w:val="00A23320"/>
    <w:rsid w:val="00A47026"/>
    <w:rsid w:val="00A51CEF"/>
    <w:rsid w:val="00A5578B"/>
    <w:rsid w:val="00A80C68"/>
    <w:rsid w:val="00A8583E"/>
    <w:rsid w:val="00A87B49"/>
    <w:rsid w:val="00A96DA2"/>
    <w:rsid w:val="00AA37A1"/>
    <w:rsid w:val="00AA3A34"/>
    <w:rsid w:val="00AA4DB2"/>
    <w:rsid w:val="00AA5C9A"/>
    <w:rsid w:val="00AB57E2"/>
    <w:rsid w:val="00AC7AE3"/>
    <w:rsid w:val="00AD1652"/>
    <w:rsid w:val="00AD354E"/>
    <w:rsid w:val="00AD5832"/>
    <w:rsid w:val="00AF5B57"/>
    <w:rsid w:val="00AF73CE"/>
    <w:rsid w:val="00B3009D"/>
    <w:rsid w:val="00B30455"/>
    <w:rsid w:val="00B4285A"/>
    <w:rsid w:val="00B43FCB"/>
    <w:rsid w:val="00B6416A"/>
    <w:rsid w:val="00B71B19"/>
    <w:rsid w:val="00BB0FA6"/>
    <w:rsid w:val="00BB48AC"/>
    <w:rsid w:val="00BB7B8B"/>
    <w:rsid w:val="00BD1DF2"/>
    <w:rsid w:val="00BD65F6"/>
    <w:rsid w:val="00BE0327"/>
    <w:rsid w:val="00BE3F3D"/>
    <w:rsid w:val="00BF226F"/>
    <w:rsid w:val="00C02681"/>
    <w:rsid w:val="00C079B5"/>
    <w:rsid w:val="00C13434"/>
    <w:rsid w:val="00C4216C"/>
    <w:rsid w:val="00C6123D"/>
    <w:rsid w:val="00C63DA4"/>
    <w:rsid w:val="00CC149C"/>
    <w:rsid w:val="00CC3124"/>
    <w:rsid w:val="00CC3657"/>
    <w:rsid w:val="00CE2111"/>
    <w:rsid w:val="00CF7C2A"/>
    <w:rsid w:val="00D070FF"/>
    <w:rsid w:val="00D16906"/>
    <w:rsid w:val="00D2298A"/>
    <w:rsid w:val="00D4779E"/>
    <w:rsid w:val="00D83457"/>
    <w:rsid w:val="00D92F59"/>
    <w:rsid w:val="00DA0C9D"/>
    <w:rsid w:val="00DB3DC2"/>
    <w:rsid w:val="00DC6721"/>
    <w:rsid w:val="00DD55D0"/>
    <w:rsid w:val="00DF0444"/>
    <w:rsid w:val="00DF42CC"/>
    <w:rsid w:val="00E05BFC"/>
    <w:rsid w:val="00E33025"/>
    <w:rsid w:val="00E50040"/>
    <w:rsid w:val="00E66CA0"/>
    <w:rsid w:val="00E86B69"/>
    <w:rsid w:val="00E91D79"/>
    <w:rsid w:val="00EB1E30"/>
    <w:rsid w:val="00EB60E6"/>
    <w:rsid w:val="00EC5EB1"/>
    <w:rsid w:val="00ED6C6F"/>
    <w:rsid w:val="00EF482C"/>
    <w:rsid w:val="00EF58B6"/>
    <w:rsid w:val="00F05F9A"/>
    <w:rsid w:val="00F47581"/>
    <w:rsid w:val="00F47672"/>
    <w:rsid w:val="00F4778E"/>
    <w:rsid w:val="00F5205D"/>
    <w:rsid w:val="00F61558"/>
    <w:rsid w:val="00F61F0E"/>
    <w:rsid w:val="00FC6F9F"/>
    <w:rsid w:val="00FD7A5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BF4171D-FF0E-40AF-A675-58B57E3F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0"/>
    <w:lsdException w:name="footer" w:uiPriority="0"/>
    <w:lsdException w:name="index heading" w:semiHidden="1"/>
    <w:lsdException w:name="caption" w:semiHidden="1"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FCB"/>
    <w:pPr>
      <w:spacing w:after="240" w:line="240" w:lineRule="auto"/>
    </w:pPr>
    <w:rPr>
      <w:rFonts w:ascii="Garamond" w:eastAsia="Times New Roman" w:hAnsi="Garamond" w:cs="Times New Roman"/>
      <w:sz w:val="26"/>
    </w:rPr>
  </w:style>
  <w:style w:type="paragraph" w:styleId="Heading1">
    <w:name w:val="heading 1"/>
    <w:basedOn w:val="Title"/>
    <w:next w:val="Normal"/>
    <w:link w:val="Heading1Char"/>
    <w:uiPriority w:val="9"/>
    <w:qFormat/>
    <w:rsid w:val="00081E07"/>
    <w:pPr>
      <w:keepNext/>
      <w:keepLines/>
      <w:spacing w:before="320" w:after="40" w:line="288" w:lineRule="auto"/>
      <w:outlineLvl w:val="0"/>
    </w:pPr>
    <w:rPr>
      <w:bCs w:val="0"/>
      <w:sz w:val="32"/>
      <w:szCs w:val="28"/>
    </w:rPr>
  </w:style>
  <w:style w:type="paragraph" w:styleId="Heading2">
    <w:name w:val="heading 2"/>
    <w:basedOn w:val="Heading1"/>
    <w:next w:val="Normal"/>
    <w:link w:val="Heading2Char"/>
    <w:uiPriority w:val="9"/>
    <w:qFormat/>
    <w:rsid w:val="009A5A77"/>
    <w:pPr>
      <w:spacing w:before="120" w:after="60"/>
      <w:outlineLvl w:val="1"/>
    </w:pPr>
    <w:rPr>
      <w:bCs/>
      <w:sz w:val="24"/>
    </w:rPr>
  </w:style>
  <w:style w:type="paragraph" w:styleId="Heading3">
    <w:name w:val="heading 3"/>
    <w:basedOn w:val="Heading2"/>
    <w:next w:val="Normal"/>
    <w:link w:val="Heading3Char"/>
    <w:uiPriority w:val="9"/>
    <w:qFormat/>
    <w:rsid w:val="00536D55"/>
    <w:pPr>
      <w:outlineLvl w:val="2"/>
    </w:pPr>
    <w:rPr>
      <w:sz w:val="20"/>
      <w:szCs w:val="24"/>
    </w:rPr>
  </w:style>
  <w:style w:type="paragraph" w:styleId="Heading4">
    <w:name w:val="heading 4"/>
    <w:basedOn w:val="Heading3"/>
    <w:next w:val="Normal"/>
    <w:link w:val="Heading4Char"/>
    <w:uiPriority w:val="9"/>
    <w:qFormat/>
    <w:rsid w:val="00536D55"/>
    <w:pPr>
      <w:outlineLvl w:val="3"/>
    </w:pPr>
    <w:rPr>
      <w:i/>
      <w:iCs/>
      <w:sz w:val="18"/>
    </w:rPr>
  </w:style>
  <w:style w:type="paragraph" w:styleId="Heading5">
    <w:name w:val="heading 5"/>
    <w:basedOn w:val="Heading4"/>
    <w:next w:val="Normal"/>
    <w:link w:val="Heading5Char"/>
    <w:uiPriority w:val="9"/>
    <w:qFormat/>
    <w:rsid w:val="00DA0C9D"/>
    <w:pPr>
      <w:outlineLvl w:val="4"/>
    </w:pPr>
    <w:rPr>
      <w:b w:val="0"/>
      <w:bCs w:val="0"/>
      <w:i w:val="0"/>
    </w:rPr>
  </w:style>
  <w:style w:type="paragraph" w:styleId="Heading6">
    <w:name w:val="heading 6"/>
    <w:basedOn w:val="Heading5"/>
    <w:next w:val="Normal"/>
    <w:link w:val="Heading6Char"/>
    <w:uiPriority w:val="9"/>
    <w:semiHidden/>
    <w:rsid w:val="00081E07"/>
    <w:pPr>
      <w:outlineLvl w:val="5"/>
    </w:pPr>
    <w:rPr>
      <w:bCs/>
      <w:i/>
      <w:iCs w:val="0"/>
    </w:rPr>
  </w:style>
  <w:style w:type="paragraph" w:styleId="Heading7">
    <w:name w:val="heading 7"/>
    <w:basedOn w:val="Heading6"/>
    <w:next w:val="Normal"/>
    <w:link w:val="Heading7Char"/>
    <w:uiPriority w:val="9"/>
    <w:semiHidden/>
    <w:rsid w:val="00081E07"/>
    <w:pPr>
      <w:outlineLvl w:val="6"/>
    </w:pPr>
    <w:rPr>
      <w:b/>
      <w:iCs/>
    </w:rPr>
  </w:style>
  <w:style w:type="paragraph" w:styleId="Heading8">
    <w:name w:val="heading 8"/>
    <w:basedOn w:val="Normal"/>
    <w:next w:val="Normal"/>
    <w:link w:val="Heading8Char"/>
    <w:uiPriority w:val="9"/>
    <w:semiHidden/>
    <w:rsid w:val="005F29FB"/>
    <w:pPr>
      <w:keepNext/>
      <w:keepLines/>
      <w:spacing w:before="120" w:after="0"/>
      <w:outlineLvl w:val="7"/>
    </w:pPr>
    <w:rPr>
      <w:b/>
      <w:bCs/>
    </w:rPr>
  </w:style>
  <w:style w:type="paragraph" w:styleId="Heading9">
    <w:name w:val="heading 9"/>
    <w:basedOn w:val="Normal"/>
    <w:next w:val="Normal"/>
    <w:link w:val="Heading9Char"/>
    <w:uiPriority w:val="9"/>
    <w:semiHidden/>
    <w:rsid w:val="005F29F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07"/>
    <w:rPr>
      <w:rFonts w:asciiTheme="majorHAnsi" w:eastAsiaTheme="majorEastAsia" w:hAnsiTheme="majorHAnsi" w:cstheme="majorBidi"/>
      <w:b/>
      <w:sz w:val="32"/>
      <w:szCs w:val="28"/>
    </w:rPr>
  </w:style>
  <w:style w:type="character" w:customStyle="1" w:styleId="Heading2Char">
    <w:name w:val="Heading 2 Char"/>
    <w:basedOn w:val="DefaultParagraphFont"/>
    <w:link w:val="Heading2"/>
    <w:uiPriority w:val="9"/>
    <w:rsid w:val="009A5A77"/>
    <w:rPr>
      <w:rFonts w:asciiTheme="majorHAnsi" w:eastAsiaTheme="majorEastAsia" w:hAnsiTheme="majorHAnsi" w:cstheme="majorBidi"/>
      <w:b/>
      <w:bCs/>
      <w:szCs w:val="28"/>
    </w:rPr>
  </w:style>
  <w:style w:type="character" w:customStyle="1" w:styleId="Heading3Char">
    <w:name w:val="Heading 3 Char"/>
    <w:basedOn w:val="DefaultParagraphFont"/>
    <w:link w:val="Heading3"/>
    <w:uiPriority w:val="9"/>
    <w:rsid w:val="00536D55"/>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rsid w:val="00536D55"/>
    <w:rPr>
      <w:rFonts w:asciiTheme="majorHAnsi" w:eastAsiaTheme="majorEastAsia" w:hAnsiTheme="majorHAnsi" w:cstheme="majorBidi"/>
      <w:b/>
      <w:bCs/>
      <w:i/>
      <w:iCs/>
      <w:sz w:val="18"/>
    </w:rPr>
  </w:style>
  <w:style w:type="character" w:customStyle="1" w:styleId="Heading5Char">
    <w:name w:val="Heading 5 Char"/>
    <w:basedOn w:val="DefaultParagraphFont"/>
    <w:link w:val="Heading5"/>
    <w:uiPriority w:val="9"/>
    <w:rsid w:val="00DA0C9D"/>
    <w:rPr>
      <w:rFonts w:asciiTheme="majorHAnsi" w:eastAsiaTheme="majorEastAsia" w:hAnsiTheme="majorHAnsi" w:cstheme="majorBidi"/>
      <w:iCs/>
      <w:sz w:val="18"/>
    </w:rPr>
  </w:style>
  <w:style w:type="character" w:customStyle="1" w:styleId="Heading6Char">
    <w:name w:val="Heading 6 Char"/>
    <w:basedOn w:val="DefaultParagraphFont"/>
    <w:link w:val="Heading6"/>
    <w:uiPriority w:val="9"/>
    <w:semiHidden/>
    <w:rsid w:val="00483F66"/>
    <w:rPr>
      <w:rFonts w:asciiTheme="majorHAnsi" w:eastAsiaTheme="majorEastAsia" w:hAnsiTheme="majorHAnsi" w:cstheme="majorBidi"/>
      <w:b/>
      <w:bCs/>
      <w:i/>
      <w:spacing w:val="4"/>
      <w:szCs w:val="24"/>
    </w:rPr>
  </w:style>
  <w:style w:type="character" w:customStyle="1" w:styleId="Heading7Char">
    <w:name w:val="Heading 7 Char"/>
    <w:basedOn w:val="DefaultParagraphFont"/>
    <w:link w:val="Heading7"/>
    <w:uiPriority w:val="9"/>
    <w:semiHidden/>
    <w:rsid w:val="00483F66"/>
    <w:rPr>
      <w:rFonts w:asciiTheme="majorHAnsi" w:eastAsiaTheme="majorEastAsia" w:hAnsiTheme="majorHAnsi" w:cstheme="majorBidi"/>
      <w:bCs/>
      <w:i/>
      <w:iCs/>
      <w:spacing w:val="4"/>
      <w:szCs w:val="24"/>
    </w:rPr>
  </w:style>
  <w:style w:type="character" w:customStyle="1" w:styleId="Heading8Char">
    <w:name w:val="Heading 8 Char"/>
    <w:basedOn w:val="DefaultParagraphFont"/>
    <w:link w:val="Heading8"/>
    <w:uiPriority w:val="9"/>
    <w:semiHidden/>
    <w:rsid w:val="00483F66"/>
    <w:rPr>
      <w:b/>
      <w:bCs/>
    </w:rPr>
  </w:style>
  <w:style w:type="character" w:customStyle="1" w:styleId="Heading9Char">
    <w:name w:val="Heading 9 Char"/>
    <w:basedOn w:val="DefaultParagraphFont"/>
    <w:link w:val="Heading9"/>
    <w:uiPriority w:val="9"/>
    <w:semiHidden/>
    <w:rsid w:val="00483F66"/>
    <w:rPr>
      <w:i/>
      <w:iCs/>
    </w:rPr>
  </w:style>
  <w:style w:type="paragraph" w:styleId="Caption">
    <w:name w:val="caption"/>
    <w:basedOn w:val="Normal"/>
    <w:next w:val="Normal"/>
    <w:uiPriority w:val="99"/>
    <w:rsid w:val="005F29FB"/>
    <w:rPr>
      <w:b/>
      <w:bCs/>
      <w:sz w:val="18"/>
      <w:szCs w:val="18"/>
    </w:rPr>
  </w:style>
  <w:style w:type="paragraph" w:styleId="Title">
    <w:name w:val="Title"/>
    <w:basedOn w:val="Normal"/>
    <w:next w:val="Normal"/>
    <w:link w:val="TitleChar"/>
    <w:uiPriority w:val="34"/>
    <w:qFormat/>
    <w:rsid w:val="006137D6"/>
    <w:pPr>
      <w:spacing w:after="0"/>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34"/>
    <w:rsid w:val="00870403"/>
    <w:rPr>
      <w:rFonts w:asciiTheme="majorHAnsi" w:eastAsiaTheme="majorEastAsia" w:hAnsiTheme="majorHAnsi" w:cstheme="majorBidi"/>
      <w:b/>
      <w:bCs/>
      <w:sz w:val="48"/>
      <w:szCs w:val="48"/>
    </w:rPr>
  </w:style>
  <w:style w:type="paragraph" w:styleId="Subtitle">
    <w:name w:val="Subtitle"/>
    <w:basedOn w:val="Title"/>
    <w:next w:val="Normal"/>
    <w:link w:val="SubtitleChar"/>
    <w:uiPriority w:val="35"/>
    <w:qFormat/>
    <w:rsid w:val="004539FA"/>
    <w:pPr>
      <w:numPr>
        <w:ilvl w:val="1"/>
      </w:numPr>
      <w:spacing w:after="240"/>
    </w:pPr>
    <w:rPr>
      <w:b w:val="0"/>
      <w:sz w:val="24"/>
      <w:szCs w:val="24"/>
    </w:rPr>
  </w:style>
  <w:style w:type="character" w:customStyle="1" w:styleId="SubtitleChar">
    <w:name w:val="Subtitle Char"/>
    <w:basedOn w:val="DefaultParagraphFont"/>
    <w:link w:val="Subtitle"/>
    <w:uiPriority w:val="35"/>
    <w:rsid w:val="00870403"/>
    <w:rPr>
      <w:rFonts w:asciiTheme="majorHAnsi" w:eastAsiaTheme="majorEastAsia" w:hAnsiTheme="majorHAnsi" w:cstheme="majorBidi"/>
      <w:bCs/>
      <w:sz w:val="24"/>
      <w:szCs w:val="24"/>
    </w:rPr>
  </w:style>
  <w:style w:type="character" w:styleId="Strong">
    <w:name w:val="Strong"/>
    <w:basedOn w:val="DefaultParagraphFont"/>
    <w:uiPriority w:val="22"/>
    <w:semiHidden/>
    <w:rsid w:val="005F29FB"/>
    <w:rPr>
      <w:b/>
      <w:bCs/>
      <w:color w:val="auto"/>
    </w:rPr>
  </w:style>
  <w:style w:type="character" w:styleId="Emphasis">
    <w:name w:val="Emphasis"/>
    <w:basedOn w:val="DefaultParagraphFont"/>
    <w:uiPriority w:val="20"/>
    <w:semiHidden/>
    <w:rsid w:val="005F29FB"/>
    <w:rPr>
      <w:i/>
      <w:iCs/>
      <w:color w:val="auto"/>
    </w:rPr>
  </w:style>
  <w:style w:type="paragraph" w:styleId="NoSpacing">
    <w:name w:val="No Spacing"/>
    <w:uiPriority w:val="1"/>
    <w:rsid w:val="0011207E"/>
    <w:pPr>
      <w:spacing w:after="0"/>
    </w:pPr>
  </w:style>
  <w:style w:type="paragraph" w:styleId="Quote">
    <w:name w:val="Quote"/>
    <w:basedOn w:val="Normal"/>
    <w:next w:val="Normal"/>
    <w:link w:val="Quote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semiHidden/>
    <w:rsid w:val="005F29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5F29FB"/>
    <w:pPr>
      <w:spacing w:before="100" w:beforeAutospacing="1"/>
      <w:ind w:left="936" w:right="936"/>
      <w:jc w:val="center"/>
    </w:pPr>
    <w:rPr>
      <w:rFonts w:asciiTheme="majorHAnsi" w:eastAsiaTheme="majorEastAsia" w:hAnsiTheme="majorHAnsi" w:cstheme="majorBidi"/>
      <w:szCs w:val="26"/>
    </w:rPr>
  </w:style>
  <w:style w:type="character" w:customStyle="1" w:styleId="IntenseQuoteChar">
    <w:name w:val="Intense Quote Char"/>
    <w:basedOn w:val="DefaultParagraphFont"/>
    <w:link w:val="IntenseQuote"/>
    <w:uiPriority w:val="30"/>
    <w:semiHidden/>
    <w:rsid w:val="005F29FB"/>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5F29FB"/>
    <w:rPr>
      <w:i/>
      <w:iCs/>
      <w:color w:val="auto"/>
    </w:rPr>
  </w:style>
  <w:style w:type="character" w:styleId="IntenseEmphasis">
    <w:name w:val="Intense Emphasis"/>
    <w:basedOn w:val="DefaultParagraphFont"/>
    <w:uiPriority w:val="21"/>
    <w:semiHidden/>
    <w:rsid w:val="005F29FB"/>
    <w:rPr>
      <w:b/>
      <w:bCs/>
      <w:i/>
      <w:iCs/>
      <w:color w:val="auto"/>
    </w:rPr>
  </w:style>
  <w:style w:type="character" w:styleId="SubtleReference">
    <w:name w:val="Subtle Reference"/>
    <w:basedOn w:val="DefaultParagraphFont"/>
    <w:uiPriority w:val="31"/>
    <w:semiHidden/>
    <w:rsid w:val="005F29FB"/>
    <w:rPr>
      <w:smallCaps/>
      <w:color w:val="auto"/>
      <w:u w:val="single" w:color="7F7F7F" w:themeColor="text1" w:themeTint="80"/>
    </w:rPr>
  </w:style>
  <w:style w:type="character" w:styleId="IntenseReference">
    <w:name w:val="Intense Reference"/>
    <w:basedOn w:val="DefaultParagraphFont"/>
    <w:uiPriority w:val="32"/>
    <w:semiHidden/>
    <w:rsid w:val="005F29FB"/>
    <w:rPr>
      <w:b/>
      <w:bCs/>
      <w:smallCaps/>
      <w:color w:val="auto"/>
      <w:u w:val="single"/>
    </w:rPr>
  </w:style>
  <w:style w:type="character" w:styleId="BookTitle">
    <w:name w:val="Book Title"/>
    <w:basedOn w:val="DefaultParagraphFont"/>
    <w:uiPriority w:val="33"/>
    <w:semiHidden/>
    <w:rsid w:val="005F29FB"/>
    <w:rPr>
      <w:b/>
      <w:bCs/>
      <w:smallCaps/>
      <w:color w:val="auto"/>
    </w:rPr>
  </w:style>
  <w:style w:type="paragraph" w:styleId="TOCHeading">
    <w:name w:val="TOC Heading"/>
    <w:basedOn w:val="Heading1"/>
    <w:next w:val="Normal"/>
    <w:uiPriority w:val="38"/>
    <w:qFormat/>
    <w:rsid w:val="004F6E9F"/>
  </w:style>
  <w:style w:type="paragraph" w:styleId="TOC1">
    <w:name w:val="toc 1"/>
    <w:basedOn w:val="Normal"/>
    <w:next w:val="Normal"/>
    <w:uiPriority w:val="39"/>
    <w:rsid w:val="00693ED8"/>
    <w:pPr>
      <w:tabs>
        <w:tab w:val="right" w:leader="dot" w:pos="9062"/>
      </w:tabs>
      <w:spacing w:after="100"/>
      <w:ind w:left="425" w:hanging="425"/>
    </w:pPr>
    <w:rPr>
      <w:noProof/>
      <w:lang w:eastAsia="en-GB"/>
    </w:rPr>
  </w:style>
  <w:style w:type="paragraph" w:styleId="TOC2">
    <w:name w:val="toc 2"/>
    <w:basedOn w:val="Normal"/>
    <w:next w:val="Normal"/>
    <w:uiPriority w:val="39"/>
    <w:rsid w:val="00693ED8"/>
    <w:pPr>
      <w:tabs>
        <w:tab w:val="right" w:leader="dot" w:pos="9062"/>
      </w:tabs>
      <w:spacing w:after="100"/>
      <w:ind w:left="850" w:hanging="425"/>
    </w:pPr>
    <w:rPr>
      <w:noProof/>
    </w:rPr>
  </w:style>
  <w:style w:type="paragraph" w:styleId="TOC3">
    <w:name w:val="toc 3"/>
    <w:basedOn w:val="Normal"/>
    <w:next w:val="Normal"/>
    <w:uiPriority w:val="39"/>
    <w:rsid w:val="00693ED8"/>
    <w:pPr>
      <w:tabs>
        <w:tab w:val="right" w:leader="dot" w:pos="9062"/>
      </w:tabs>
      <w:spacing w:after="100"/>
      <w:ind w:left="1276" w:hanging="425"/>
    </w:pPr>
    <w:rPr>
      <w:noProof/>
    </w:rPr>
  </w:style>
  <w:style w:type="paragraph" w:styleId="TOC4">
    <w:name w:val="toc 4"/>
    <w:basedOn w:val="Normal"/>
    <w:next w:val="Normal"/>
    <w:uiPriority w:val="39"/>
    <w:semiHidden/>
    <w:rsid w:val="00972D16"/>
    <w:pPr>
      <w:spacing w:after="100"/>
      <w:ind w:left="1276"/>
    </w:pPr>
  </w:style>
  <w:style w:type="paragraph" w:styleId="TOC5">
    <w:name w:val="toc 5"/>
    <w:basedOn w:val="Normal"/>
    <w:next w:val="Normal"/>
    <w:uiPriority w:val="39"/>
    <w:semiHidden/>
    <w:rsid w:val="00972D16"/>
    <w:pPr>
      <w:spacing w:after="100"/>
      <w:ind w:left="1701"/>
    </w:pPr>
  </w:style>
  <w:style w:type="paragraph" w:styleId="TOC6">
    <w:name w:val="toc 6"/>
    <w:basedOn w:val="Normal"/>
    <w:next w:val="Normal"/>
    <w:uiPriority w:val="39"/>
    <w:semiHidden/>
    <w:rsid w:val="00972D16"/>
    <w:pPr>
      <w:spacing w:after="100"/>
      <w:ind w:left="2126"/>
    </w:pPr>
  </w:style>
  <w:style w:type="paragraph" w:styleId="TOC7">
    <w:name w:val="toc 7"/>
    <w:basedOn w:val="Normal"/>
    <w:next w:val="Normal"/>
    <w:uiPriority w:val="39"/>
    <w:semiHidden/>
    <w:rsid w:val="00972D16"/>
    <w:pPr>
      <w:spacing w:after="100"/>
      <w:ind w:left="2552"/>
    </w:pPr>
  </w:style>
  <w:style w:type="paragraph" w:styleId="TOC8">
    <w:name w:val="toc 8"/>
    <w:basedOn w:val="Normal"/>
    <w:next w:val="Normal"/>
    <w:uiPriority w:val="39"/>
    <w:semiHidden/>
    <w:rsid w:val="00972D16"/>
    <w:pPr>
      <w:spacing w:after="100"/>
      <w:ind w:left="2977"/>
    </w:pPr>
  </w:style>
  <w:style w:type="paragraph" w:styleId="TOC9">
    <w:name w:val="toc 9"/>
    <w:basedOn w:val="Normal"/>
    <w:next w:val="Normal"/>
    <w:uiPriority w:val="39"/>
    <w:semiHidden/>
    <w:rsid w:val="00972D16"/>
    <w:pPr>
      <w:spacing w:after="100"/>
      <w:ind w:left="3402"/>
    </w:pPr>
  </w:style>
  <w:style w:type="paragraph" w:styleId="Header">
    <w:name w:val="header"/>
    <w:basedOn w:val="Normal"/>
    <w:link w:val="HeaderChar"/>
    <w:rsid w:val="00ED6C6F"/>
    <w:pPr>
      <w:tabs>
        <w:tab w:val="center" w:pos="4536"/>
        <w:tab w:val="right" w:pos="9072"/>
      </w:tabs>
      <w:spacing w:after="0"/>
    </w:pPr>
  </w:style>
  <w:style w:type="character" w:customStyle="1" w:styleId="HeaderChar">
    <w:name w:val="Header Char"/>
    <w:basedOn w:val="DefaultParagraphFont"/>
    <w:link w:val="Header"/>
    <w:uiPriority w:val="99"/>
    <w:rsid w:val="00ED6C6F"/>
  </w:style>
  <w:style w:type="paragraph" w:styleId="Footer">
    <w:name w:val="footer"/>
    <w:basedOn w:val="Normal"/>
    <w:link w:val="FooterChar"/>
    <w:rsid w:val="009A5A77"/>
    <w:pPr>
      <w:tabs>
        <w:tab w:val="center" w:pos="4536"/>
        <w:tab w:val="right" w:pos="9072"/>
      </w:tabs>
      <w:spacing w:after="0" w:line="312" w:lineRule="auto"/>
    </w:pPr>
    <w:rPr>
      <w:rFonts w:asciiTheme="majorHAnsi" w:hAnsiTheme="majorHAnsi"/>
      <w:sz w:val="16"/>
    </w:rPr>
  </w:style>
  <w:style w:type="character" w:customStyle="1" w:styleId="FooterChar">
    <w:name w:val="Footer Char"/>
    <w:basedOn w:val="DefaultParagraphFont"/>
    <w:link w:val="Footer"/>
    <w:rsid w:val="009A5A77"/>
    <w:rPr>
      <w:rFonts w:asciiTheme="majorHAnsi" w:hAnsiTheme="majorHAnsi"/>
      <w:sz w:val="16"/>
    </w:rPr>
  </w:style>
  <w:style w:type="paragraph" w:styleId="ListBullet">
    <w:name w:val="List Bullet"/>
    <w:basedOn w:val="Normal"/>
    <w:uiPriority w:val="24"/>
    <w:qFormat/>
    <w:rsid w:val="00D4779E"/>
    <w:pPr>
      <w:numPr>
        <w:numId w:val="6"/>
      </w:numPr>
      <w:spacing w:after="80"/>
      <w:contextualSpacing/>
    </w:pPr>
  </w:style>
  <w:style w:type="paragraph" w:styleId="ListNumber">
    <w:name w:val="List Number"/>
    <w:basedOn w:val="Normal"/>
    <w:uiPriority w:val="25"/>
    <w:qFormat/>
    <w:rsid w:val="00D4779E"/>
    <w:pPr>
      <w:numPr>
        <w:numId w:val="1"/>
      </w:numPr>
      <w:spacing w:after="80"/>
      <w:ind w:left="357" w:hanging="357"/>
      <w:contextualSpacing/>
    </w:pPr>
  </w:style>
  <w:style w:type="paragraph" w:styleId="FootnoteText">
    <w:name w:val="footnote text"/>
    <w:basedOn w:val="Normal"/>
    <w:link w:val="FootnoteTextChar"/>
    <w:uiPriority w:val="99"/>
    <w:rsid w:val="00783074"/>
    <w:pPr>
      <w:spacing w:after="0"/>
      <w:ind w:left="142" w:hanging="142"/>
    </w:pPr>
    <w:rPr>
      <w:sz w:val="16"/>
      <w:szCs w:val="20"/>
    </w:rPr>
  </w:style>
  <w:style w:type="character" w:customStyle="1" w:styleId="FootnoteTextChar">
    <w:name w:val="Footnote Text Char"/>
    <w:basedOn w:val="DefaultParagraphFont"/>
    <w:link w:val="FootnoteText"/>
    <w:uiPriority w:val="99"/>
    <w:rsid w:val="00783074"/>
    <w:rPr>
      <w:sz w:val="16"/>
      <w:szCs w:val="20"/>
    </w:rPr>
  </w:style>
  <w:style w:type="character" w:styleId="FootnoteReference">
    <w:name w:val="footnote reference"/>
    <w:basedOn w:val="DefaultParagraphFont"/>
    <w:uiPriority w:val="99"/>
    <w:rsid w:val="00AD5832"/>
    <w:rPr>
      <w:vertAlign w:val="superscript"/>
    </w:rPr>
  </w:style>
  <w:style w:type="table" w:styleId="TableGrid">
    <w:name w:val="Table Grid"/>
    <w:basedOn w:val="TableNorma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76057"/>
    <w:rPr>
      <w:color w:val="5F5F5F" w:themeColor="hyperlink"/>
      <w:u w:val="single"/>
    </w:rPr>
  </w:style>
  <w:style w:type="paragraph" w:styleId="ListParagraph">
    <w:name w:val="List Paragraph"/>
    <w:basedOn w:val="Normal"/>
    <w:uiPriority w:val="34"/>
    <w:semiHidden/>
    <w:rsid w:val="00481060"/>
    <w:pPr>
      <w:ind w:left="720"/>
      <w:contextualSpacing/>
    </w:pPr>
  </w:style>
  <w:style w:type="paragraph" w:styleId="ListNumber2">
    <w:name w:val="List Number 2"/>
    <w:basedOn w:val="ListNumber"/>
    <w:uiPriority w:val="25"/>
    <w:rsid w:val="009E7F82"/>
    <w:pPr>
      <w:numPr>
        <w:ilvl w:val="1"/>
      </w:numPr>
    </w:pPr>
  </w:style>
  <w:style w:type="paragraph" w:styleId="ListNumber3">
    <w:name w:val="List Number 3"/>
    <w:basedOn w:val="ListNumber2"/>
    <w:uiPriority w:val="25"/>
    <w:rsid w:val="009E7F82"/>
    <w:pPr>
      <w:numPr>
        <w:ilvl w:val="2"/>
      </w:numPr>
    </w:pPr>
  </w:style>
  <w:style w:type="paragraph" w:styleId="ListNumber4">
    <w:name w:val="List Number 4"/>
    <w:basedOn w:val="ListNumber3"/>
    <w:uiPriority w:val="25"/>
    <w:semiHidden/>
    <w:rsid w:val="009E7F82"/>
    <w:pPr>
      <w:numPr>
        <w:ilvl w:val="3"/>
      </w:numPr>
    </w:pPr>
  </w:style>
  <w:style w:type="paragraph" w:styleId="ListNumber5">
    <w:name w:val="List Number 5"/>
    <w:basedOn w:val="ListNumber4"/>
    <w:uiPriority w:val="25"/>
    <w:semiHidden/>
    <w:rsid w:val="009E7F82"/>
    <w:pPr>
      <w:numPr>
        <w:ilvl w:val="4"/>
      </w:numPr>
    </w:pPr>
  </w:style>
  <w:style w:type="paragraph" w:styleId="ListBullet2">
    <w:name w:val="List Bullet 2"/>
    <w:basedOn w:val="ListBullet"/>
    <w:uiPriority w:val="24"/>
    <w:rsid w:val="009E7F82"/>
    <w:pPr>
      <w:numPr>
        <w:ilvl w:val="1"/>
      </w:numPr>
    </w:pPr>
  </w:style>
  <w:style w:type="paragraph" w:styleId="ListBullet3">
    <w:name w:val="List Bullet 3"/>
    <w:basedOn w:val="ListBullet2"/>
    <w:uiPriority w:val="24"/>
    <w:rsid w:val="009E7F82"/>
    <w:pPr>
      <w:numPr>
        <w:ilvl w:val="2"/>
      </w:numPr>
    </w:pPr>
  </w:style>
  <w:style w:type="paragraph" w:styleId="ListBullet4">
    <w:name w:val="List Bullet 4"/>
    <w:basedOn w:val="ListBullet3"/>
    <w:uiPriority w:val="24"/>
    <w:semiHidden/>
    <w:rsid w:val="009E7F82"/>
    <w:pPr>
      <w:numPr>
        <w:ilvl w:val="3"/>
      </w:numPr>
    </w:pPr>
  </w:style>
  <w:style w:type="paragraph" w:styleId="ListBullet5">
    <w:name w:val="List Bullet 5"/>
    <w:basedOn w:val="ListBullet4"/>
    <w:uiPriority w:val="24"/>
    <w:semiHidden/>
    <w:rsid w:val="009E7F82"/>
    <w:pPr>
      <w:numPr>
        <w:ilvl w:val="4"/>
      </w:numPr>
    </w:pPr>
  </w:style>
  <w:style w:type="paragraph" w:styleId="EndnoteText">
    <w:name w:val="endnote text"/>
    <w:basedOn w:val="Normal"/>
    <w:link w:val="EndnoteTextChar"/>
    <w:uiPriority w:val="99"/>
    <w:unhideWhenUsed/>
    <w:rsid w:val="00783074"/>
    <w:pPr>
      <w:spacing w:after="0"/>
      <w:ind w:left="142" w:hanging="142"/>
    </w:pPr>
    <w:rPr>
      <w:sz w:val="16"/>
      <w:szCs w:val="20"/>
    </w:rPr>
  </w:style>
  <w:style w:type="character" w:customStyle="1" w:styleId="EndnoteTextChar">
    <w:name w:val="Endnote Text Char"/>
    <w:basedOn w:val="DefaultParagraphFont"/>
    <w:link w:val="EndnoteText"/>
    <w:uiPriority w:val="99"/>
    <w:rsid w:val="00783074"/>
    <w:rPr>
      <w:sz w:val="16"/>
      <w:szCs w:val="20"/>
    </w:rPr>
  </w:style>
  <w:style w:type="character" w:styleId="EndnoteReference">
    <w:name w:val="endnote reference"/>
    <w:basedOn w:val="DefaultParagraphFon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ceholderText">
    <w:name w:val="Placeholder Text"/>
    <w:basedOn w:val="DefaultParagraphFon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Heading1"/>
    <w:next w:val="Normal"/>
    <w:uiPriority w:val="19"/>
    <w:qFormat/>
    <w:rsid w:val="00AA5C9A"/>
    <w:pPr>
      <w:numPr>
        <w:numId w:val="14"/>
      </w:numPr>
    </w:pPr>
  </w:style>
  <w:style w:type="paragraph" w:customStyle="1" w:styleId="Numreradrubrik2">
    <w:name w:val="Numrerad rubrik 2"/>
    <w:basedOn w:val="Heading2"/>
    <w:next w:val="Normal"/>
    <w:uiPriority w:val="19"/>
    <w:qFormat/>
    <w:rsid w:val="00AA5C9A"/>
    <w:pPr>
      <w:numPr>
        <w:ilvl w:val="1"/>
        <w:numId w:val="14"/>
      </w:numPr>
    </w:pPr>
  </w:style>
  <w:style w:type="paragraph" w:customStyle="1" w:styleId="Numreradrubrik3">
    <w:name w:val="Numrerad rubrik 3"/>
    <w:basedOn w:val="Heading3"/>
    <w:next w:val="Normal"/>
    <w:uiPriority w:val="19"/>
    <w:qFormat/>
    <w:rsid w:val="00AA5C9A"/>
    <w:pPr>
      <w:numPr>
        <w:ilvl w:val="2"/>
        <w:numId w:val="14"/>
      </w:numPr>
    </w:pPr>
  </w:style>
  <w:style w:type="paragraph" w:customStyle="1" w:styleId="Numreradrubrik4">
    <w:name w:val="Numrerad rubrik 4"/>
    <w:basedOn w:val="Heading4"/>
    <w:next w:val="Normal"/>
    <w:uiPriority w:val="19"/>
    <w:qFormat/>
    <w:rsid w:val="00AA5C9A"/>
    <w:pPr>
      <w:numPr>
        <w:ilvl w:val="3"/>
        <w:numId w:val="14"/>
      </w:numPr>
    </w:pPr>
  </w:style>
  <w:style w:type="paragraph" w:styleId="EnvelopeAddress">
    <w:name w:val="envelope address"/>
    <w:basedOn w:val="Normal"/>
    <w:uiPriority w:val="99"/>
    <w:rsid w:val="00093BC0"/>
    <w:pPr>
      <w:spacing w:after="0" w:line="264" w:lineRule="auto"/>
      <w:contextualSpacing/>
    </w:pPr>
    <w:rPr>
      <w:noProof/>
    </w:rPr>
  </w:style>
  <w:style w:type="paragraph" w:styleId="Closing">
    <w:name w:val="Closing"/>
    <w:basedOn w:val="Normal"/>
    <w:next w:val="Normal"/>
    <w:link w:val="ClosingChar"/>
    <w:uiPriority w:val="99"/>
    <w:rsid w:val="00A87B49"/>
    <w:pPr>
      <w:spacing w:after="800"/>
      <w:contextualSpacing/>
    </w:pPr>
    <w:rPr>
      <w:lang w:val="en-GB"/>
    </w:rPr>
  </w:style>
  <w:style w:type="character" w:customStyle="1" w:styleId="ClosingChar">
    <w:name w:val="Closing Char"/>
    <w:basedOn w:val="DefaultParagraphFont"/>
    <w:link w:val="Closing"/>
    <w:uiPriority w:val="99"/>
    <w:rsid w:val="00A87B49"/>
    <w:rPr>
      <w:lang w:val="en-GB"/>
    </w:rPr>
  </w:style>
  <w:style w:type="paragraph" w:styleId="Salutation">
    <w:name w:val="Salutation"/>
    <w:basedOn w:val="Normal"/>
    <w:next w:val="Normal"/>
    <w:link w:val="SalutationChar"/>
    <w:uiPriority w:val="36"/>
    <w:qFormat/>
    <w:rsid w:val="00DA0C9D"/>
    <w:rPr>
      <w:sz w:val="30"/>
    </w:rPr>
  </w:style>
  <w:style w:type="character" w:customStyle="1" w:styleId="SalutationChar">
    <w:name w:val="Salutation Char"/>
    <w:basedOn w:val="DefaultParagraphFont"/>
    <w:link w:val="Salutation"/>
    <w:uiPriority w:val="36"/>
    <w:rsid w:val="00DA0C9D"/>
    <w:rPr>
      <w:sz w:val="30"/>
    </w:rPr>
  </w:style>
  <w:style w:type="paragraph" w:customStyle="1" w:styleId="Numreradrubrik5">
    <w:name w:val="Numrerad rubrik 5"/>
    <w:basedOn w:val="Heading5"/>
    <w:uiPriority w:val="19"/>
    <w:qFormat/>
    <w:rsid w:val="00536D55"/>
    <w:pPr>
      <w:numPr>
        <w:ilvl w:val="4"/>
        <w:numId w:val="14"/>
      </w:numPr>
    </w:pPr>
  </w:style>
  <w:style w:type="paragraph" w:customStyle="1" w:styleId="Dokumenttyp">
    <w:name w:val="Dokumenttyp"/>
    <w:basedOn w:val="Footer"/>
    <w:uiPriority w:val="99"/>
    <w:rsid w:val="00524A41"/>
    <w:rPr>
      <w:rFonts w:cstheme="majorHAnsi"/>
      <w:b/>
      <w:caps/>
      <w:sz w:val="24"/>
    </w:rPr>
  </w:style>
  <w:style w:type="paragraph" w:customStyle="1" w:styleId="Heading1Num">
    <w:name w:val="Heading 1 Num"/>
    <w:basedOn w:val="Heading1"/>
    <w:next w:val="Normal"/>
    <w:rsid w:val="00B43FCB"/>
    <w:pPr>
      <w:numPr>
        <w:numId w:val="18"/>
      </w:numPr>
      <w:spacing w:before="360" w:after="120" w:line="240" w:lineRule="auto"/>
      <w:contextualSpacing w:val="0"/>
    </w:pPr>
    <w:rPr>
      <w:rFonts w:ascii="Garamond" w:eastAsia="Times New Roman" w:hAnsi="Garamond" w:cs="Arial"/>
      <w:bCs/>
      <w:sz w:val="36"/>
      <w:szCs w:val="36"/>
    </w:rPr>
  </w:style>
  <w:style w:type="paragraph" w:customStyle="1" w:styleId="Heading2Num">
    <w:name w:val="Heading 2 Num"/>
    <w:basedOn w:val="Heading2"/>
    <w:next w:val="Normal"/>
    <w:rsid w:val="00B43FCB"/>
    <w:pPr>
      <w:numPr>
        <w:ilvl w:val="1"/>
        <w:numId w:val="18"/>
      </w:numPr>
      <w:spacing w:before="240" w:line="240" w:lineRule="auto"/>
      <w:contextualSpacing w:val="0"/>
    </w:pPr>
    <w:rPr>
      <w:rFonts w:ascii="Garamond" w:eastAsia="Times New Roman" w:hAnsi="Garamond" w:cs="Arial"/>
      <w:iCs/>
      <w:sz w:val="30"/>
    </w:rPr>
  </w:style>
  <w:style w:type="paragraph" w:customStyle="1" w:styleId="Heading3Num">
    <w:name w:val="Heading 3 Num"/>
    <w:basedOn w:val="Heading3"/>
    <w:next w:val="Normal"/>
    <w:rsid w:val="00B43FCB"/>
    <w:pPr>
      <w:numPr>
        <w:ilvl w:val="2"/>
        <w:numId w:val="18"/>
      </w:numPr>
      <w:spacing w:before="240" w:line="240" w:lineRule="auto"/>
      <w:contextualSpacing w:val="0"/>
    </w:pPr>
    <w:rPr>
      <w:rFonts w:ascii="Garamond" w:eastAsia="Times New Roman" w:hAnsi="Garamond" w:cs="Arial"/>
      <w:sz w:val="26"/>
      <w:szCs w:val="26"/>
    </w:rPr>
  </w:style>
  <w:style w:type="paragraph" w:customStyle="1" w:styleId="Heading4Num">
    <w:name w:val="Heading 4 Num"/>
    <w:basedOn w:val="Heading4"/>
    <w:next w:val="Normal"/>
    <w:rsid w:val="00B43FCB"/>
    <w:pPr>
      <w:keepNext w:val="0"/>
      <w:numPr>
        <w:ilvl w:val="3"/>
        <w:numId w:val="18"/>
      </w:numPr>
      <w:tabs>
        <w:tab w:val="num" w:pos="1702"/>
      </w:tabs>
      <w:spacing w:before="60" w:after="0" w:line="240" w:lineRule="auto"/>
      <w:contextualSpacing w:val="0"/>
    </w:pPr>
    <w:rPr>
      <w:rFonts w:ascii="Garamond" w:eastAsia="Times New Roman" w:hAnsi="Garamond" w:cs="Times New Roman"/>
      <w:b w:val="0"/>
      <w:iCs w:val="0"/>
      <w:sz w:val="22"/>
      <w:szCs w:val="28"/>
    </w:rPr>
  </w:style>
  <w:style w:type="paragraph" w:customStyle="1" w:styleId="Lptext6pt">
    <w:name w:val="Löptext + 6 pt"/>
    <w:basedOn w:val="Normal"/>
    <w:link w:val="Lptext6ptCharChar"/>
    <w:rsid w:val="00B43FCB"/>
    <w:pPr>
      <w:tabs>
        <w:tab w:val="left" w:pos="624"/>
        <w:tab w:val="left" w:pos="1191"/>
      </w:tabs>
      <w:spacing w:after="120" w:line="280" w:lineRule="exact"/>
    </w:pPr>
    <w:rPr>
      <w:sz w:val="24"/>
    </w:rPr>
  </w:style>
  <w:style w:type="character" w:customStyle="1" w:styleId="Lptext6ptCharChar">
    <w:name w:val="Löptext + 6 pt Char Char"/>
    <w:basedOn w:val="DefaultParagraphFont"/>
    <w:link w:val="Lptext6pt"/>
    <w:rsid w:val="00B43FCB"/>
    <w:rPr>
      <w:rFonts w:ascii="Garamond" w:eastAsia="Times New Roman" w:hAnsi="Garamond" w:cs="Times New Roman"/>
    </w:rPr>
  </w:style>
  <w:style w:type="paragraph" w:customStyle="1" w:styleId="Rubriksvart">
    <w:name w:val="Rubrik svart"/>
    <w:basedOn w:val="Title"/>
    <w:qFormat/>
    <w:rsid w:val="00AF73CE"/>
    <w:pPr>
      <w:spacing w:before="3280" w:line="680" w:lineRule="atLeast"/>
      <w:ind w:left="2835"/>
      <w:jc w:val="right"/>
      <w:outlineLvl w:val="0"/>
    </w:pPr>
    <w:rPr>
      <w:b w:val="0"/>
      <w:caps/>
      <w:sz w:val="60"/>
    </w:rPr>
  </w:style>
  <w:style w:type="paragraph" w:customStyle="1" w:styleId="Underrubriksvart">
    <w:name w:val="Underrubrik svart"/>
    <w:basedOn w:val="Subtitle"/>
    <w:qFormat/>
    <w:rsid w:val="00AF73CE"/>
    <w:pPr>
      <w:spacing w:line="360" w:lineRule="atLeast"/>
      <w:ind w:left="2835"/>
      <w:jc w:val="right"/>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544492708">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2765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iksgaldentemplates\Riksg&#228;lden\Tom%20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7879553B7D429480FC5BF4DB10DA26"/>
        <w:category>
          <w:name w:val="Allmänt"/>
          <w:gallery w:val="placeholder"/>
        </w:category>
        <w:types>
          <w:type w:val="bbPlcHdr"/>
        </w:types>
        <w:behaviors>
          <w:behavior w:val="content"/>
        </w:behaviors>
        <w:guid w:val="{C42BEE8F-2014-40C8-964E-AD71387CC9BA}"/>
      </w:docPartPr>
      <w:docPartBody>
        <w:p w:rsidR="00172C34" w:rsidRDefault="00373F73" w:rsidP="00373F73">
          <w:pPr>
            <w:pStyle w:val="6F7879553B7D429480FC5BF4DB10DA26"/>
          </w:pPr>
          <w:r w:rsidRPr="000F0D55">
            <w:rPr>
              <w:rStyle w:val="PlaceholderText"/>
            </w:rPr>
            <w:t>Klicka här för att ange datum.</w:t>
          </w:r>
        </w:p>
      </w:docPartBody>
    </w:docPart>
    <w:docPart>
      <w:docPartPr>
        <w:name w:val="6AC12A86541F4687A66E791C81F30C6C"/>
        <w:category>
          <w:name w:val="Allmänt"/>
          <w:gallery w:val="placeholder"/>
        </w:category>
        <w:types>
          <w:type w:val="bbPlcHdr"/>
        </w:types>
        <w:behaviors>
          <w:behavior w:val="content"/>
        </w:behaviors>
        <w:guid w:val="{EA7ABA07-F1EB-47AF-B70C-8C78B2BF1BE4}"/>
      </w:docPartPr>
      <w:docPartBody>
        <w:p w:rsidR="00172C34" w:rsidRDefault="00373F73" w:rsidP="00373F73">
          <w:pPr>
            <w:pStyle w:val="6AC12A86541F4687A66E791C81F30C6C"/>
          </w:pPr>
          <w:r>
            <w:rPr>
              <w:rStyle w:val="PlaceholderText"/>
            </w:rPr>
            <w:t>klicka här för att ange rubrik.</w:t>
          </w:r>
        </w:p>
      </w:docPartBody>
    </w:docPart>
    <w:docPart>
      <w:docPartPr>
        <w:name w:val="7EBCF9024A414CBB9F7AD4DABFD0B24A"/>
        <w:category>
          <w:name w:val="Allmänt"/>
          <w:gallery w:val="placeholder"/>
        </w:category>
        <w:types>
          <w:type w:val="bbPlcHdr"/>
        </w:types>
        <w:behaviors>
          <w:behavior w:val="content"/>
        </w:behaviors>
        <w:guid w:val="{EAA96232-3BC5-40CC-9673-45E0E92078AF}"/>
      </w:docPartPr>
      <w:docPartBody>
        <w:p w:rsidR="00172C34" w:rsidRDefault="00373F73" w:rsidP="00373F73">
          <w:pPr>
            <w:pStyle w:val="7EBCF9024A414CBB9F7AD4DABFD0B24A"/>
          </w:pPr>
          <w:r>
            <w:rPr>
              <w:rStyle w:val="PlaceholderText"/>
            </w:rPr>
            <w:t>Klicka här för att ange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73"/>
    <w:rsid w:val="00172C34"/>
    <w:rsid w:val="00373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3F73"/>
    <w:rPr>
      <w:color w:val="7F7F7F" w:themeColor="text1" w:themeTint="80"/>
      <w:bdr w:val="none" w:sz="0" w:space="0" w:color="auto"/>
      <w:shd w:val="clear" w:color="auto" w:fill="F0F0F0"/>
    </w:rPr>
  </w:style>
  <w:style w:type="paragraph" w:customStyle="1" w:styleId="6F7879553B7D429480FC5BF4DB10DA26">
    <w:name w:val="6F7879553B7D429480FC5BF4DB10DA26"/>
    <w:rsid w:val="00373F73"/>
  </w:style>
  <w:style w:type="paragraph" w:customStyle="1" w:styleId="6AC12A86541F4687A66E791C81F30C6C">
    <w:name w:val="6AC12A86541F4687A66E791C81F30C6C"/>
    <w:rsid w:val="00373F73"/>
  </w:style>
  <w:style w:type="paragraph" w:customStyle="1" w:styleId="7EBCF9024A414CBB9F7AD4DABFD0B24A">
    <w:name w:val="7EBCF9024A414CBB9F7AD4DABFD0B24A"/>
    <w:rsid w:val="00373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iksgälden_Colors">
      <a:dk1>
        <a:sysClr val="windowText" lastClr="000000"/>
      </a:dk1>
      <a:lt1>
        <a:sysClr val="window" lastClr="FFFFFF"/>
      </a:lt1>
      <a:dk2>
        <a:srgbClr val="000000"/>
      </a:dk2>
      <a:lt2>
        <a:srgbClr val="EEEEEE"/>
      </a:lt2>
      <a:accent1>
        <a:srgbClr val="0062A6"/>
      </a:accent1>
      <a:accent2>
        <a:srgbClr val="969696"/>
      </a:accent2>
      <a:accent3>
        <a:srgbClr val="50823C"/>
      </a:accent3>
      <a:accent4>
        <a:srgbClr val="CC0066"/>
      </a:accent4>
      <a:accent5>
        <a:srgbClr val="FABA00"/>
      </a:accent5>
      <a:accent6>
        <a:srgbClr val="D04200"/>
      </a:accent6>
      <a:hlink>
        <a:srgbClr val="5F5F5F"/>
      </a:hlink>
      <a:folHlink>
        <a:srgbClr val="919191"/>
      </a:folHlink>
    </a:clrScheme>
    <a:fontScheme name="Riksgälden_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ustomForm>
  <Settings>
    <NoControls>4</NoControls>
    <Rows>3</Rows>
    <Columns>1</Columns>
    <Width>150</Width>
  </Settings>
  <Controls/>
</CustomForm>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0" ma:contentTypeDescription="Skapa ett nytt dokument." ma:contentTypeScope="" ma:versionID="65e59687b03fef3eb38bfc1f5c731a63">
  <xsd:schema xmlns:xsd="http://www.w3.org/2001/XMLSchema" xmlns:xs="http://www.w3.org/2001/XMLSchema" xmlns:p="http://schemas.microsoft.com/office/2006/metadata/properties" xmlns:ns2="10c3a147-0d64-46aa-a281-dc97358e8373" targetNamespace="http://schemas.microsoft.com/office/2006/metadata/properties" ma:root="true" ma:fieldsID="18f6ca6c907a9734ff4c37f303159014"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162F2-7CBE-44B3-8732-5C282DCC7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0c3a147-0d64-46aa-a281-dc97358e837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E1AD9B-531B-48E2-A1B6-AA9144DB7076}">
  <ds:schemaRefs/>
</ds:datastoreItem>
</file>

<file path=customXml/itemProps3.xml><?xml version="1.0" encoding="utf-8"?>
<ds:datastoreItem xmlns:ds="http://schemas.openxmlformats.org/officeDocument/2006/customXml" ds:itemID="{BE189EB0-8CD6-4252-BC9D-762B574E5FF7}">
  <ds:schemaRefs>
    <ds:schemaRef ds:uri="http://schemas.microsoft.com/sharepoint/v3/contenttype/forms"/>
  </ds:schemaRefs>
</ds:datastoreItem>
</file>

<file path=customXml/itemProps4.xml><?xml version="1.0" encoding="utf-8"?>
<ds:datastoreItem xmlns:ds="http://schemas.openxmlformats.org/officeDocument/2006/customXml" ds:itemID="{6566CBA6-1B53-4F3F-BAAD-8EFC82B46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EEF1C2-39F6-4BEE-9F01-3CB4C820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mall</Template>
  <TotalTime>0</TotalTime>
  <Pages>8</Pages>
  <Words>2226</Words>
  <Characters>11804</Characters>
  <Application>Microsoft Office Word</Application>
  <DocSecurity>0</DocSecurity>
  <Lines>98</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RAMAVTAL AVSEENDE BETALNINGSTJÄNSTER M.M. FÖR STATLIGA MYNDIGHETER</vt: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RAMAVTAL AVSEENDE BETALNINGSTJÄNSTER M.M. FÖR STATLIGA MYNDIGHETER</dc:title>
  <dc:subject>Bilaga 3: Kontraktsmall Swedbank AB (publ)</dc:subject>
  <dc:creator>Pantic, Sasa</dc:creator>
  <cp:keywords>class='Open'</cp:keywords>
  <dc:description/>
  <cp:lastModifiedBy>Holmlund Friberg, Malin</cp:lastModifiedBy>
  <cp:revision>2</cp:revision>
  <cp:lastPrinted>2019-02-18T10:06:00Z</cp:lastPrinted>
  <dcterms:created xsi:type="dcterms:W3CDTF">2022-06-16T10:29:00Z</dcterms:created>
  <dcterms:modified xsi:type="dcterms:W3CDTF">2022-06-16T10:29:00Z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1842600</vt:r8>
  </property>
</Properties>
</file>