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DF" w:rsidRDefault="00F355DF" w:rsidP="00F355DF">
      <w:pPr>
        <w:pStyle w:val="Underrubriksvart"/>
        <w:rPr>
          <w:rFonts w:eastAsiaTheme="minorEastAsia" w:cstheme="minorBidi"/>
          <w:bCs w:val="0"/>
          <w:sz w:val="20"/>
          <w:szCs w:val="22"/>
        </w:rPr>
      </w:pPr>
      <w:bookmarkStart w:id="0" w:name="_GoBack"/>
      <w:bookmarkEnd w:id="0"/>
    </w:p>
    <w:sdt>
      <w:sdtPr>
        <w:rPr>
          <w:rFonts w:ascii="Garamond" w:eastAsiaTheme="minorEastAsia" w:hAnsi="Garamond" w:cstheme="minorBidi"/>
          <w:bCs w:val="0"/>
          <w:sz w:val="20"/>
          <w:szCs w:val="22"/>
        </w:rPr>
        <w:id w:val="2005243171"/>
        <w:docPartObj>
          <w:docPartGallery w:val="Cover Pages"/>
          <w:docPartUnique/>
        </w:docPartObj>
      </w:sdtPr>
      <w:sdtEndPr>
        <w:rPr>
          <w:rFonts w:asciiTheme="minorHAnsi" w:eastAsiaTheme="minorHAnsi" w:hAnsiTheme="minorHAnsi"/>
          <w:sz w:val="24"/>
          <w:szCs w:val="24"/>
        </w:rPr>
      </w:sdtEndPr>
      <w:sdtContent>
        <w:p w:rsidR="00F355DF" w:rsidRPr="00DE5322" w:rsidRDefault="006D043C" w:rsidP="00F355DF">
          <w:pPr>
            <w:pStyle w:val="Underrubriksvart"/>
            <w:rPr>
              <w:rFonts w:ascii="Calibri" w:hAnsi="Calibri" w:cs="Calibri"/>
            </w:rPr>
          </w:pPr>
          <w:sdt>
            <w:sdtPr>
              <w:rPr>
                <w:rFonts w:ascii="Calibri" w:hAnsi="Calibri" w:cs="Calibri"/>
              </w:rPr>
              <w:alias w:val="Datum"/>
              <w:tag w:val="Datum"/>
              <w:id w:val="998316262"/>
              <w:placeholder>
                <w:docPart w:val="86173B1D648E4A2894B3E0E0922766A4"/>
              </w:placeholder>
              <w:dataBinding w:prefixMappings="xmlns:ns0='Riksgälden' " w:xpath="/ns0:RehngruppenStandardSve13[1]/ns0:Dokumentinfo[1]/ns0:Datum[1]" w:storeItemID="{2EBA7FD0-DD6A-442E-8ADA-445C06EC5FF2}"/>
              <w:date>
                <w:dateFormat w:val="yyyy-MM-dd"/>
                <w:lid w:val="sv-SE"/>
                <w:storeMappedDataAs w:val="dateTime"/>
                <w:calendar w:val="gregorian"/>
              </w:date>
            </w:sdtPr>
            <w:sdtEndPr/>
            <w:sdtContent>
              <w:r w:rsidR="00F96DA6">
                <w:rPr>
                  <w:rFonts w:ascii="Calibri" w:hAnsi="Calibri" w:cs="Calibri"/>
                </w:rPr>
                <w:t>Dnr 2021/741</w:t>
              </w:r>
            </w:sdtContent>
          </w:sdt>
        </w:p>
        <w:sdt>
          <w:sdtPr>
            <w:rPr>
              <w:rFonts w:ascii="Arial" w:hAnsi="Arial" w:cs="Arial"/>
              <w:sz w:val="48"/>
            </w:rPr>
            <w:alias w:val="Rapportens titel"/>
            <w:tag w:val=""/>
            <w:id w:val="503098289"/>
            <w:placeholder>
              <w:docPart w:val="3718DBCB730C4AC782BFC58E9E153839"/>
            </w:placeholder>
            <w:dataBinding w:prefixMappings="xmlns:ns0='http://purl.org/dc/elements/1.1/' xmlns:ns1='http://schemas.openxmlformats.org/package/2006/metadata/core-properties' " w:xpath="/ns1:coreProperties[1]/ns0:title[1]" w:storeItemID="{6C3C8BC8-F283-45AE-878A-BAB7291924A1}"/>
            <w:text/>
          </w:sdtPr>
          <w:sdtEndPr/>
          <w:sdtContent>
            <w:p w:rsidR="00F355DF" w:rsidRPr="00F96DA6" w:rsidRDefault="00F96DA6" w:rsidP="00F355DF">
              <w:pPr>
                <w:pStyle w:val="Rubriksvart"/>
                <w:rPr>
                  <w:rFonts w:ascii="Arial" w:hAnsi="Arial" w:cs="Arial"/>
                  <w:sz w:val="48"/>
                </w:rPr>
              </w:pPr>
              <w:r w:rsidRPr="00F96DA6">
                <w:rPr>
                  <w:rFonts w:ascii="Arial" w:hAnsi="Arial" w:cs="Arial"/>
                  <w:sz w:val="48"/>
                </w:rPr>
                <w:t>ramavtal avseende Kortinlösen</w:t>
              </w:r>
              <w:r w:rsidR="00F355DF" w:rsidRPr="00F96DA6">
                <w:rPr>
                  <w:rFonts w:ascii="Arial" w:hAnsi="Arial" w:cs="Arial"/>
                  <w:sz w:val="48"/>
                </w:rPr>
                <w:t>tjänste</w:t>
              </w:r>
              <w:r>
                <w:rPr>
                  <w:rFonts w:ascii="Arial" w:hAnsi="Arial" w:cs="Arial"/>
                  <w:sz w:val="48"/>
                </w:rPr>
                <w:t>r</w:t>
              </w:r>
              <w:r w:rsidR="00F355DF" w:rsidRPr="00F96DA6">
                <w:rPr>
                  <w:rFonts w:ascii="Arial" w:hAnsi="Arial" w:cs="Arial"/>
                  <w:sz w:val="48"/>
                </w:rPr>
                <w:t xml:space="preserve"> m.m. för statliga myndigheter</w:t>
              </w:r>
            </w:p>
          </w:sdtContent>
        </w:sdt>
        <w:p w:rsidR="00F355DF" w:rsidRPr="0092045F" w:rsidRDefault="00F355DF" w:rsidP="00F355DF"/>
        <w:p w:rsidR="00F355DF" w:rsidRPr="00F96DA6" w:rsidRDefault="00034CE3" w:rsidP="00F96DA6">
          <w:pPr>
            <w:rPr>
              <w:rFonts w:ascii="Garamond" w:eastAsiaTheme="majorEastAsia" w:hAnsi="Garamond" w:cstheme="majorBidi"/>
              <w:b/>
              <w:bCs/>
              <w:sz w:val="40"/>
            </w:rPr>
            <w:sectPr w:rsidR="00F355DF" w:rsidRPr="00F96DA6" w:rsidSect="002A3FA9">
              <w:pgSz w:w="11906" w:h="16838" w:code="9"/>
              <w:pgMar w:top="1134" w:right="1134" w:bottom="1418" w:left="1701" w:header="709" w:footer="709" w:gutter="0"/>
              <w:pgNumType w:start="0"/>
              <w:cols w:space="708"/>
              <w:titlePg/>
              <w:docGrid w:linePitch="360"/>
            </w:sectPr>
          </w:pPr>
          <w:r w:rsidRPr="00034CE3">
            <w:rPr>
              <w:rFonts w:ascii="Garamond" w:eastAsiaTheme="majorEastAsia" w:hAnsi="Garamond" w:cstheme="majorBidi"/>
              <w:b/>
              <w:bCs/>
              <w:sz w:val="40"/>
              <w:u w:val="single"/>
            </w:rPr>
            <w:t>Instruktioner</w:t>
          </w:r>
          <w:r>
            <w:rPr>
              <w:rFonts w:ascii="Garamond" w:eastAsiaTheme="majorEastAsia" w:hAnsi="Garamond" w:cstheme="majorBidi"/>
              <w:b/>
              <w:bCs/>
              <w:sz w:val="40"/>
            </w:rPr>
            <w:t xml:space="preserve"> till m</w:t>
          </w:r>
          <w:r w:rsidR="0025250F">
            <w:rPr>
              <w:rFonts w:ascii="Garamond" w:eastAsiaTheme="majorEastAsia" w:hAnsi="Garamond" w:cstheme="majorBidi"/>
              <w:b/>
              <w:bCs/>
              <w:sz w:val="40"/>
            </w:rPr>
            <w:t>all f</w:t>
          </w:r>
          <w:r w:rsidR="00F96DA6" w:rsidRPr="00F96DA6">
            <w:rPr>
              <w:rFonts w:ascii="Garamond" w:eastAsiaTheme="majorEastAsia" w:hAnsi="Garamond" w:cstheme="majorBidi"/>
              <w:b/>
              <w:bCs/>
              <w:sz w:val="40"/>
            </w:rPr>
            <w:t>örnyad konkurrensutsättning av Ramavtal av</w:t>
          </w:r>
          <w:r w:rsidR="00F96DA6">
            <w:rPr>
              <w:rFonts w:ascii="Garamond" w:eastAsiaTheme="majorEastAsia" w:hAnsi="Garamond" w:cstheme="majorBidi"/>
              <w:b/>
              <w:bCs/>
              <w:sz w:val="40"/>
            </w:rPr>
            <w:t>seende Kortinlösentjänster m.m.</w:t>
          </w:r>
        </w:p>
        <w:p w:rsidR="00F355DF" w:rsidRPr="0092045F" w:rsidRDefault="00F355DF" w:rsidP="00F355DF">
          <w:pPr>
            <w:spacing w:line="280" w:lineRule="atLeast"/>
            <w:sectPr w:rsidR="00F355DF" w:rsidRPr="0092045F" w:rsidSect="002A3FA9">
              <w:headerReference w:type="default" r:id="rId12"/>
              <w:type w:val="continuous"/>
              <w:pgSz w:w="11906" w:h="16838" w:code="9"/>
              <w:pgMar w:top="567" w:right="1701" w:bottom="1418" w:left="1701" w:header="709" w:footer="709" w:gutter="0"/>
              <w:pgNumType w:start="0"/>
              <w:cols w:space="708"/>
              <w:titlePg/>
              <w:docGrid w:linePitch="360"/>
            </w:sectPr>
          </w:pPr>
          <w:r w:rsidRPr="0092045F">
            <w:rPr>
              <w:noProof/>
              <w:lang w:eastAsia="sv-SE"/>
            </w:rPr>
            <w:drawing>
              <wp:anchor distT="0" distB="0" distL="114300" distR="114300" simplePos="0" relativeHeight="251661312" behindDoc="1" locked="1" layoutInCell="1" allowOverlap="1" wp14:anchorId="79CC04B5" wp14:editId="22DD98AE">
                <wp:simplePos x="0" y="0"/>
                <wp:positionH relativeFrom="page">
                  <wp:posOffset>493395</wp:posOffset>
                </wp:positionH>
                <wp:positionV relativeFrom="page">
                  <wp:posOffset>716280</wp:posOffset>
                </wp:positionV>
                <wp:extent cx="2296800" cy="388800"/>
                <wp:effectExtent l="0" t="0" r="8255" b="0"/>
                <wp:wrapNone/>
                <wp:docPr id="3" name="Bildobjekt 3" descr="Riksgäld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Riksgälden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6800" cy="388800"/>
                        </a:xfrm>
                        <a:prstGeom prst="rect">
                          <a:avLst/>
                        </a:prstGeom>
                      </pic:spPr>
                    </pic:pic>
                  </a:graphicData>
                </a:graphic>
                <wp14:sizeRelH relativeFrom="page">
                  <wp14:pctWidth>0</wp14:pctWidth>
                </wp14:sizeRelH>
                <wp14:sizeRelV relativeFrom="page">
                  <wp14:pctHeight>0</wp14:pctHeight>
                </wp14:sizeRelV>
              </wp:anchor>
            </w:drawing>
          </w:r>
          <w:r w:rsidRPr="0092045F">
            <w:rPr>
              <w:noProof/>
              <w:lang w:eastAsia="sv-SE"/>
            </w:rPr>
            <w:drawing>
              <wp:anchor distT="0" distB="0" distL="114300" distR="114300" simplePos="0" relativeHeight="251660288" behindDoc="1" locked="1" layoutInCell="1" allowOverlap="1" wp14:anchorId="2A3707AE" wp14:editId="1C2E6818">
                <wp:simplePos x="0" y="0"/>
                <wp:positionH relativeFrom="page">
                  <wp:posOffset>2030095</wp:posOffset>
                </wp:positionH>
                <wp:positionV relativeFrom="margin">
                  <wp:posOffset>5627370</wp:posOffset>
                </wp:positionV>
                <wp:extent cx="5226050" cy="4319270"/>
                <wp:effectExtent l="0" t="0" r="0" b="508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4">
                          <a:extLst>
                            <a:ext uri="{28A0092B-C50C-407E-A947-70E740481C1C}">
                              <a14:useLocalDpi xmlns:a14="http://schemas.microsoft.com/office/drawing/2010/main" val="0"/>
                            </a:ext>
                          </a:extLst>
                        </a:blip>
                        <a:srcRect r="12049"/>
                        <a:stretch/>
                      </pic:blipFill>
                      <pic:spPr bwMode="auto">
                        <a:xfrm>
                          <a:off x="0" y="0"/>
                          <a:ext cx="5226050" cy="431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045F">
            <w:rPr>
              <w:noProof/>
              <w:lang w:eastAsia="sv-SE"/>
            </w:rPr>
            <mc:AlternateContent>
              <mc:Choice Requires="wps">
                <w:drawing>
                  <wp:anchor distT="0" distB="0" distL="114300" distR="114300" simplePos="0" relativeHeight="251659264" behindDoc="1" locked="1" layoutInCell="1" allowOverlap="1" wp14:anchorId="3B5C17F1" wp14:editId="570F4D5E">
                    <wp:simplePos x="0" y="0"/>
                    <wp:positionH relativeFrom="page">
                      <wp:posOffset>284480</wp:posOffset>
                    </wp:positionH>
                    <wp:positionV relativeFrom="page">
                      <wp:posOffset>360680</wp:posOffset>
                    </wp:positionV>
                    <wp:extent cx="6839585" cy="9971405"/>
                    <wp:effectExtent l="0" t="0" r="0" b="0"/>
                    <wp:wrapNone/>
                    <wp:docPr id="2" name="Rektangel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39585" cy="99714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87B03" id="Rektangel 2" o:spid="_x0000_s1026" style="position:absolute;margin-left:22.4pt;margin-top:28.4pt;width:538.55pt;height:78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" fillcolor="#eee [3214]" stroked="f" strokeweight="1pt">
                    <w10:wrap anchorx="page" anchory="page"/>
                    <w10:anchorlock/>
                  </v:rect>
                </w:pict>
              </mc:Fallback>
            </mc:AlternateContent>
          </w:r>
          <w:r w:rsidRPr="0092045F">
            <w:br w:type="page"/>
          </w:r>
        </w:p>
      </w:sdtContent>
    </w:sdt>
    <w:p w:rsidR="00034CE3" w:rsidRPr="00034CE3" w:rsidRDefault="00034CE3" w:rsidP="00034CE3">
      <w:pPr>
        <w:keepNext/>
        <w:keepLines/>
        <w:spacing w:before="240" w:after="0" w:line="240" w:lineRule="auto"/>
        <w:ind w:left="709" w:hanging="709"/>
        <w:outlineLvl w:val="1"/>
        <w:rPr>
          <w:rFonts w:ascii="Garamond" w:eastAsia="Times New Roman" w:hAnsi="Garamond" w:cs="Arial"/>
          <w:b/>
          <w:bCs/>
          <w:iCs/>
          <w:sz w:val="36"/>
          <w:szCs w:val="36"/>
          <w:lang w:eastAsia="sv-SE"/>
        </w:rPr>
      </w:pPr>
      <w:r w:rsidRPr="00034CE3">
        <w:rPr>
          <w:rFonts w:ascii="Garamond" w:eastAsia="Times New Roman" w:hAnsi="Garamond" w:cs="Arial"/>
          <w:b/>
          <w:bCs/>
          <w:iCs/>
          <w:sz w:val="36"/>
          <w:szCs w:val="36"/>
        </w:rPr>
        <w:lastRenderedPageBreak/>
        <w:t xml:space="preserve">Vid </w:t>
      </w:r>
      <w:r w:rsidRPr="00034CE3">
        <w:rPr>
          <w:rFonts w:ascii="Garamond" w:eastAsia="Times New Roman" w:hAnsi="Garamond" w:cs="Arial"/>
          <w:b/>
          <w:bCs/>
          <w:iCs/>
          <w:sz w:val="36"/>
          <w:szCs w:val="36"/>
          <w:lang w:eastAsia="sv-SE"/>
        </w:rPr>
        <w:t>förnyad konkurrensutsättning gäller följande</w:t>
      </w:r>
    </w:p>
    <w:p w:rsidR="00034CE3" w:rsidRPr="00034CE3" w:rsidRDefault="00034CE3" w:rsidP="00034CE3">
      <w:pPr>
        <w:spacing w:after="0" w:line="240" w:lineRule="auto"/>
        <w:rPr>
          <w:rFonts w:ascii="Garamond" w:eastAsia="Times New Roman" w:hAnsi="Garamond" w:cs="Arial"/>
          <w:sz w:val="26"/>
          <w:szCs w:val="26"/>
          <w:lang w:eastAsia="sv-SE"/>
        </w:rPr>
      </w:pPr>
    </w:p>
    <w:p w:rsidR="00034CE3" w:rsidRPr="00034CE3" w:rsidRDefault="00034CE3" w:rsidP="00034CE3">
      <w:pPr>
        <w:numPr>
          <w:ilvl w:val="0"/>
          <w:numId w:val="28"/>
        </w:numPr>
        <w:spacing w:after="0" w:line="240" w:lineRule="auto"/>
        <w:contextualSpacing/>
        <w:rPr>
          <w:rFonts w:ascii="Garamond" w:eastAsia="Times New Roman" w:hAnsi="Garamond" w:cs="Arial"/>
          <w:sz w:val="26"/>
          <w:szCs w:val="26"/>
          <w:lang w:eastAsia="sv-SE"/>
        </w:rPr>
      </w:pPr>
      <w:r w:rsidRPr="00034CE3">
        <w:rPr>
          <w:rFonts w:ascii="Garamond" w:eastAsia="Times New Roman" w:hAnsi="Garamond" w:cs="Arial"/>
          <w:sz w:val="26"/>
          <w:szCs w:val="26"/>
          <w:lang w:eastAsia="sv-SE"/>
        </w:rPr>
        <w:t xml:space="preserve">Avropsförfrågan ska ställas till samtliga leverantörer. Avropsförfrågan ska sändas per e-post eller upphandlingsverktyg till av Leverantörer angiven adress. </w:t>
      </w:r>
    </w:p>
    <w:p w:rsidR="00034CE3" w:rsidRPr="00034CE3" w:rsidRDefault="00034CE3" w:rsidP="00034CE3">
      <w:pPr>
        <w:spacing w:after="0" w:line="240" w:lineRule="auto"/>
        <w:ind w:left="720"/>
        <w:contextualSpacing/>
        <w:rPr>
          <w:rFonts w:ascii="Garamond" w:eastAsia="Times New Roman" w:hAnsi="Garamond" w:cs="Arial"/>
          <w:sz w:val="26"/>
          <w:szCs w:val="26"/>
          <w:lang w:eastAsia="sv-SE"/>
        </w:rPr>
      </w:pPr>
      <w:r w:rsidRPr="00034CE3">
        <w:rPr>
          <w:rFonts w:ascii="Garamond" w:eastAsia="Times New Roman" w:hAnsi="Garamond" w:cs="Arial"/>
          <w:sz w:val="26"/>
          <w:szCs w:val="26"/>
          <w:lang w:eastAsia="sv-SE"/>
        </w:rPr>
        <w:t>I avropsförfrågan ska Myndigheten hänvisa till Ramavtalet.</w:t>
      </w:r>
      <w:r w:rsidRPr="00034CE3">
        <w:rPr>
          <w:rFonts w:ascii="Garamond" w:eastAsia="Times New Roman" w:hAnsi="Garamond" w:cs="Arial"/>
          <w:sz w:val="26"/>
          <w:szCs w:val="26"/>
          <w:lang w:eastAsia="sv-SE"/>
        </w:rPr>
        <w:br/>
      </w:r>
    </w:p>
    <w:p w:rsidR="00034CE3" w:rsidRPr="00034CE3" w:rsidRDefault="00034CE3" w:rsidP="00034CE3">
      <w:pPr>
        <w:numPr>
          <w:ilvl w:val="0"/>
          <w:numId w:val="28"/>
        </w:numPr>
        <w:spacing w:after="0" w:line="240" w:lineRule="auto"/>
        <w:contextualSpacing/>
        <w:rPr>
          <w:rFonts w:ascii="Garamond" w:eastAsia="Times New Roman" w:hAnsi="Garamond" w:cs="Arial"/>
          <w:sz w:val="26"/>
          <w:szCs w:val="26"/>
          <w:lang w:eastAsia="sv-SE"/>
        </w:rPr>
      </w:pPr>
      <w:r w:rsidRPr="00034CE3">
        <w:rPr>
          <w:rFonts w:ascii="Garamond" w:eastAsia="Times New Roman" w:hAnsi="Garamond" w:cs="Arial"/>
          <w:sz w:val="26"/>
          <w:szCs w:val="26"/>
          <w:lang w:eastAsia="sv-SE"/>
        </w:rPr>
        <w:t xml:space="preserve">Myndigheten ska ange vilka närmare krav myndigheten har rörande den aktuella Betaltjänster och/eller Betalfunktionaliteter (inom ramen för detta Ramavtal). Myndigheten avgör vilka krav, utifrån upphandlingsdokumentet, som är relevanta för det specifika avropstillfället och preciserar kraven utifrån sitt behov. </w:t>
      </w:r>
    </w:p>
    <w:p w:rsidR="00034CE3" w:rsidRPr="00034CE3" w:rsidRDefault="00034CE3" w:rsidP="00034CE3">
      <w:pPr>
        <w:spacing w:after="0" w:line="240" w:lineRule="auto"/>
        <w:ind w:left="720"/>
        <w:contextualSpacing/>
        <w:rPr>
          <w:rFonts w:ascii="Garamond" w:eastAsia="Times New Roman" w:hAnsi="Garamond" w:cs="Arial"/>
          <w:sz w:val="26"/>
          <w:szCs w:val="26"/>
          <w:lang w:eastAsia="sv-SE"/>
        </w:rPr>
      </w:pPr>
      <w:r w:rsidRPr="00034CE3">
        <w:rPr>
          <w:rFonts w:ascii="Garamond" w:eastAsia="Times New Roman" w:hAnsi="Garamond" w:cs="Arial"/>
          <w:sz w:val="26"/>
          <w:szCs w:val="26"/>
          <w:lang w:eastAsia="sv-SE"/>
        </w:rPr>
        <w:t>I avropsförfrågan specificerar Myndigheten det antal transaktioner och den volym som avropet beräknas omfatta. Leverantören ska, om den avropande Myndigheten så begär, beskriva specifika lösningar för Myndigheten. Tillvalstjänster under Ramavtalet får inte ingå som krav eller utvärderas vid avropet.</w:t>
      </w:r>
      <w:r w:rsidRPr="00034CE3">
        <w:rPr>
          <w:rFonts w:ascii="Garamond" w:eastAsia="Times New Roman" w:hAnsi="Garamond" w:cs="Arial"/>
          <w:sz w:val="26"/>
          <w:szCs w:val="26"/>
          <w:lang w:eastAsia="sv-SE"/>
        </w:rPr>
        <w:br/>
      </w:r>
      <w:r w:rsidRPr="00034CE3">
        <w:rPr>
          <w:rFonts w:ascii="Garamond" w:eastAsia="Times New Roman" w:hAnsi="Garamond" w:cs="Arial"/>
          <w:sz w:val="26"/>
          <w:szCs w:val="26"/>
          <w:lang w:eastAsia="sv-SE"/>
        </w:rPr>
        <w:br/>
        <w:t>Vid förnyad konkurrensutsättning har Leverantörer möjlighet att erbjuda ett nytt pris för Betaltjänster och Betalfunktionaliteter. De av Leverantören i Ramavtalet angivna priserna utgör takpris för Betaltjänster och Betalfunktionaliteter som Leverantören inte får överskrida i den förnyade konkurrensutsättningen. Infrastrukturdelen i ramavtalet kan inte omförhandlas i den förnyade konkurrens-utsättningen. De skall-krav som Leverantören uppfyllt i Ramavtalet är Leverantören bunden av vid en förnyad konkurrensutsättning.</w:t>
      </w:r>
      <w:r w:rsidRPr="00034CE3">
        <w:rPr>
          <w:rFonts w:ascii="Garamond" w:eastAsia="Times New Roman" w:hAnsi="Garamond" w:cs="Arial"/>
          <w:sz w:val="26"/>
          <w:szCs w:val="26"/>
          <w:lang w:eastAsia="sv-SE"/>
        </w:rPr>
        <w:br/>
      </w:r>
    </w:p>
    <w:p w:rsidR="00034CE3" w:rsidRPr="00034CE3" w:rsidRDefault="00034CE3" w:rsidP="00034CE3">
      <w:pPr>
        <w:numPr>
          <w:ilvl w:val="0"/>
          <w:numId w:val="28"/>
        </w:numPr>
        <w:spacing w:after="0" w:line="240" w:lineRule="auto"/>
        <w:contextualSpacing/>
        <w:rPr>
          <w:rFonts w:ascii="Garamond" w:eastAsia="Times New Roman" w:hAnsi="Garamond" w:cs="Arial"/>
          <w:sz w:val="26"/>
          <w:szCs w:val="26"/>
          <w:lang w:eastAsia="sv-SE"/>
        </w:rPr>
      </w:pPr>
      <w:r w:rsidRPr="00034CE3">
        <w:rPr>
          <w:rFonts w:ascii="Garamond" w:eastAsia="Times New Roman" w:hAnsi="Garamond" w:cs="Arial"/>
          <w:sz w:val="26"/>
          <w:szCs w:val="26"/>
          <w:lang w:eastAsia="sv-SE"/>
        </w:rPr>
        <w:t>Myndigheten ska ange en skälig tidsfrist för Leverantören att lämna avropssvar. Denna tidsfrist ska fastställas med hänsyn till avropsförfrågans komplexitet samt den tid som behövs för att lämna avropssvar.</w:t>
      </w:r>
      <w:r w:rsidRPr="00034CE3">
        <w:rPr>
          <w:rFonts w:ascii="Garamond" w:eastAsia="Times New Roman" w:hAnsi="Garamond" w:cs="Arial"/>
          <w:sz w:val="26"/>
          <w:szCs w:val="26"/>
          <w:lang w:eastAsia="sv-SE"/>
        </w:rPr>
        <w:br/>
      </w:r>
    </w:p>
    <w:p w:rsidR="00034CE3" w:rsidRPr="00034CE3" w:rsidRDefault="00034CE3" w:rsidP="00034CE3">
      <w:pPr>
        <w:numPr>
          <w:ilvl w:val="0"/>
          <w:numId w:val="28"/>
        </w:numPr>
        <w:spacing w:after="0" w:line="240" w:lineRule="auto"/>
        <w:contextualSpacing/>
        <w:rPr>
          <w:rFonts w:ascii="Garamond" w:eastAsia="Times New Roman" w:hAnsi="Garamond" w:cs="Arial"/>
          <w:sz w:val="26"/>
          <w:szCs w:val="26"/>
          <w:lang w:eastAsia="sv-SE"/>
        </w:rPr>
      </w:pPr>
      <w:r w:rsidRPr="00034CE3">
        <w:rPr>
          <w:rFonts w:ascii="Garamond" w:eastAsia="Times New Roman" w:hAnsi="Garamond" w:cs="Arial"/>
          <w:sz w:val="26"/>
          <w:szCs w:val="26"/>
          <w:lang w:eastAsia="sv-SE"/>
        </w:rPr>
        <w:t>En avropsförfrågan ska besvaras av Leverantören. Avropssvaret ska vara skriftligt. Avropande Myndighet får ta del av avropssvaret först när angiven svarstid löpt ut.</w:t>
      </w:r>
      <w:r w:rsidRPr="00034CE3">
        <w:rPr>
          <w:rFonts w:ascii="Garamond" w:eastAsia="Times New Roman" w:hAnsi="Garamond" w:cs="Arial"/>
          <w:sz w:val="26"/>
          <w:szCs w:val="26"/>
          <w:lang w:eastAsia="sv-SE"/>
        </w:rPr>
        <w:br/>
      </w:r>
    </w:p>
    <w:p w:rsidR="00034CE3" w:rsidRPr="00034CE3" w:rsidRDefault="00034CE3" w:rsidP="00034CE3">
      <w:pPr>
        <w:numPr>
          <w:ilvl w:val="0"/>
          <w:numId w:val="28"/>
        </w:numPr>
        <w:spacing w:after="0" w:line="240" w:lineRule="auto"/>
        <w:contextualSpacing/>
        <w:rPr>
          <w:rFonts w:ascii="Garamond" w:eastAsia="Times New Roman" w:hAnsi="Garamond" w:cs="Arial"/>
          <w:sz w:val="26"/>
          <w:szCs w:val="26"/>
          <w:lang w:eastAsia="sv-SE"/>
        </w:rPr>
      </w:pPr>
      <w:r w:rsidRPr="00034CE3">
        <w:rPr>
          <w:rFonts w:ascii="Garamond" w:eastAsia="Times New Roman" w:hAnsi="Garamond" w:cs="Arial"/>
          <w:sz w:val="26"/>
          <w:szCs w:val="26"/>
          <w:lang w:eastAsia="sv-SE"/>
        </w:rPr>
        <w:t>Kontraktet rörande den aktuella Betaltjänsten och Betalfunktionaliteter ska tilldelas den Leverantör som lämnat det för Myndigheten ekonomiskt mest fördelaktiga avropssvaret på grundval av pris.</w:t>
      </w:r>
      <w:r w:rsidRPr="00034CE3">
        <w:rPr>
          <w:rFonts w:ascii="Garamond" w:eastAsia="Times New Roman" w:hAnsi="Garamond" w:cs="Arial"/>
          <w:sz w:val="26"/>
          <w:szCs w:val="26"/>
          <w:lang w:eastAsia="sv-SE"/>
        </w:rPr>
        <w:br/>
      </w:r>
    </w:p>
    <w:p w:rsidR="00034CE3" w:rsidRPr="00034CE3" w:rsidRDefault="00034CE3" w:rsidP="00034CE3">
      <w:pPr>
        <w:numPr>
          <w:ilvl w:val="0"/>
          <w:numId w:val="28"/>
        </w:numPr>
        <w:spacing w:after="0" w:line="240" w:lineRule="auto"/>
        <w:contextualSpacing/>
        <w:rPr>
          <w:rFonts w:ascii="Garamond" w:eastAsia="Times New Roman" w:hAnsi="Garamond" w:cs="Arial"/>
          <w:sz w:val="26"/>
          <w:szCs w:val="26"/>
          <w:lang w:eastAsia="sv-SE"/>
        </w:rPr>
      </w:pPr>
      <w:r w:rsidRPr="00034CE3">
        <w:rPr>
          <w:rFonts w:ascii="Garamond" w:eastAsia="Times New Roman" w:hAnsi="Garamond" w:cs="Arial"/>
          <w:sz w:val="26"/>
          <w:szCs w:val="26"/>
          <w:lang w:eastAsia="sv-SE"/>
        </w:rPr>
        <w:t xml:space="preserve">Myndigheten ska meddela de Leverantörer som lämnat avropssvar om det beslut som fattats om tilldelning av Kontraktet. Avropande Myndighet kan iaktta en frivillig avtalsspärr för att undvika att ett ingånget Kontrakt ska kunna ogiltigförklaras i ett senare skede. I de fall avropande </w:t>
      </w:r>
      <w:r w:rsidRPr="00034CE3">
        <w:rPr>
          <w:rFonts w:ascii="Garamond" w:eastAsia="Times New Roman" w:hAnsi="Garamond" w:cs="Arial"/>
          <w:sz w:val="26"/>
          <w:szCs w:val="26"/>
          <w:lang w:eastAsia="sv-SE"/>
        </w:rPr>
        <w:lastRenderedPageBreak/>
        <w:t>Myndighet väljer att beakta den frivilliga avtalsspärren ska detta framgå av tilldelningsbeslutet.</w:t>
      </w:r>
    </w:p>
    <w:p w:rsidR="00034CE3" w:rsidRPr="00034CE3" w:rsidRDefault="00034CE3" w:rsidP="00034CE3">
      <w:pPr>
        <w:tabs>
          <w:tab w:val="left" w:pos="624"/>
          <w:tab w:val="left" w:pos="1191"/>
        </w:tabs>
        <w:spacing w:after="0" w:line="280" w:lineRule="exact"/>
        <w:rPr>
          <w:rFonts w:ascii="Garamond" w:eastAsia="Times New Roman" w:hAnsi="Garamond" w:cs="Times New Roman"/>
        </w:rPr>
      </w:pPr>
    </w:p>
    <w:p w:rsidR="00034CE3" w:rsidRPr="00034CE3" w:rsidRDefault="00034CE3" w:rsidP="00034CE3">
      <w:pPr>
        <w:tabs>
          <w:tab w:val="left" w:pos="624"/>
          <w:tab w:val="left" w:pos="1191"/>
        </w:tabs>
        <w:spacing w:after="0" w:line="280" w:lineRule="exact"/>
        <w:rPr>
          <w:rFonts w:ascii="Garamond" w:eastAsia="Times New Roman" w:hAnsi="Garamond" w:cs="Times New Roman"/>
        </w:rPr>
      </w:pPr>
    </w:p>
    <w:p w:rsidR="00034CE3" w:rsidRPr="00034CE3" w:rsidRDefault="00034CE3" w:rsidP="00034CE3">
      <w:pPr>
        <w:tabs>
          <w:tab w:val="left" w:pos="624"/>
          <w:tab w:val="left" w:pos="1191"/>
        </w:tabs>
        <w:spacing w:after="0" w:line="280" w:lineRule="exact"/>
        <w:rPr>
          <w:rFonts w:ascii="Garamond" w:eastAsia="Times New Roman" w:hAnsi="Garamond" w:cs="Times New Roman"/>
        </w:rPr>
      </w:pPr>
    </w:p>
    <w:p w:rsidR="00034CE3" w:rsidRPr="00034CE3" w:rsidRDefault="00034CE3" w:rsidP="00034CE3">
      <w:pPr>
        <w:spacing w:after="0" w:line="240" w:lineRule="auto"/>
        <w:rPr>
          <w:rFonts w:ascii="Garamond" w:eastAsia="Times New Roman" w:hAnsi="Garamond" w:cs="Times New Roman"/>
          <w:b/>
          <w:noProof/>
          <w:sz w:val="36"/>
          <w:szCs w:val="36"/>
          <w:lang w:eastAsia="sv-SE"/>
        </w:rPr>
      </w:pPr>
      <w:r w:rsidRPr="00034CE3">
        <w:rPr>
          <w:rFonts w:ascii="Garamond" w:eastAsia="Times New Roman" w:hAnsi="Garamond" w:cs="Times New Roman"/>
          <w:b/>
          <w:noProof/>
          <w:sz w:val="36"/>
          <w:szCs w:val="36"/>
          <w:lang w:eastAsia="sv-SE"/>
        </w:rPr>
        <w:t>Processen</w:t>
      </w:r>
      <w:r w:rsidRPr="00034CE3">
        <w:rPr>
          <w:rFonts w:ascii="Garamond" w:eastAsia="Times New Roman" w:hAnsi="Garamond" w:cs="Times New Roman"/>
          <w:noProof/>
          <w:sz w:val="26"/>
          <w:lang w:eastAsia="sv-SE"/>
        </w:rPr>
        <w:drawing>
          <wp:inline distT="0" distB="0" distL="0" distR="0" wp14:anchorId="1FA10159" wp14:editId="7EBD812E">
            <wp:extent cx="5645150" cy="255169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3576" cy="2573580"/>
                    </a:xfrm>
                    <a:prstGeom prst="rect">
                      <a:avLst/>
                    </a:prstGeom>
                    <a:noFill/>
                  </pic:spPr>
                </pic:pic>
              </a:graphicData>
            </a:graphic>
          </wp:inline>
        </w:drawing>
      </w:r>
    </w:p>
    <w:p w:rsidR="00034CE3" w:rsidRPr="00034CE3" w:rsidRDefault="00034CE3" w:rsidP="00034CE3">
      <w:pPr>
        <w:spacing w:after="0" w:line="240" w:lineRule="auto"/>
        <w:rPr>
          <w:rFonts w:ascii="Garamond" w:eastAsia="Times New Roman" w:hAnsi="Garamond" w:cs="Times New Roman"/>
          <w:sz w:val="26"/>
        </w:rPr>
      </w:pPr>
      <w:r w:rsidRPr="00034CE3">
        <w:rPr>
          <w:rFonts w:ascii="Garamond" w:eastAsia="Times New Roman" w:hAnsi="Garamond" w:cs="Times New Roman"/>
          <w:b/>
          <w:sz w:val="26"/>
        </w:rPr>
        <w:t>1. Sammanställning</w:t>
      </w:r>
    </w:p>
    <w:p w:rsidR="00034CE3" w:rsidRPr="00034CE3" w:rsidRDefault="00034CE3" w:rsidP="00034CE3">
      <w:pPr>
        <w:tabs>
          <w:tab w:val="left" w:pos="624"/>
          <w:tab w:val="left" w:pos="1191"/>
        </w:tabs>
        <w:spacing w:after="120" w:line="280" w:lineRule="exact"/>
        <w:ind w:left="720"/>
        <w:rPr>
          <w:rFonts w:ascii="Garamond" w:eastAsia="Times New Roman" w:hAnsi="Garamond" w:cs="Times New Roman"/>
          <w:sz w:val="26"/>
          <w:szCs w:val="26"/>
        </w:rPr>
      </w:pPr>
    </w:p>
    <w:p w:rsidR="00034CE3" w:rsidRPr="00034CE3" w:rsidRDefault="00034CE3" w:rsidP="00034CE3">
      <w:pPr>
        <w:numPr>
          <w:ilvl w:val="0"/>
          <w:numId w:val="21"/>
        </w:numPr>
        <w:tabs>
          <w:tab w:val="left" w:pos="624"/>
          <w:tab w:val="left" w:pos="1191"/>
        </w:tabs>
        <w:spacing w:after="120" w:line="280" w:lineRule="exact"/>
        <w:rPr>
          <w:rFonts w:ascii="Garamond" w:eastAsia="Times New Roman" w:hAnsi="Garamond" w:cs="Times New Roman"/>
          <w:sz w:val="26"/>
          <w:szCs w:val="26"/>
        </w:rPr>
      </w:pPr>
      <w:r w:rsidRPr="00034CE3">
        <w:rPr>
          <w:rFonts w:ascii="Garamond" w:eastAsia="Times New Roman" w:hAnsi="Garamond" w:cs="Times New Roman"/>
          <w:sz w:val="26"/>
          <w:szCs w:val="26"/>
        </w:rPr>
        <w:t>Sammanställ eller paketera samtliga efterfrågade Betaltjänster och/eller Betalfunktionaliteter.</w:t>
      </w:r>
    </w:p>
    <w:p w:rsidR="00034CE3" w:rsidRPr="00034CE3" w:rsidRDefault="00034CE3" w:rsidP="00034CE3">
      <w:pPr>
        <w:numPr>
          <w:ilvl w:val="0"/>
          <w:numId w:val="21"/>
        </w:numPr>
        <w:tabs>
          <w:tab w:val="left" w:pos="624"/>
          <w:tab w:val="left" w:pos="1191"/>
        </w:tabs>
        <w:spacing w:after="120" w:line="280" w:lineRule="exact"/>
        <w:rPr>
          <w:rFonts w:ascii="Garamond" w:eastAsia="Times New Roman" w:hAnsi="Garamond" w:cs="Times New Roman"/>
          <w:sz w:val="26"/>
          <w:szCs w:val="26"/>
        </w:rPr>
      </w:pPr>
      <w:r w:rsidRPr="00034CE3">
        <w:rPr>
          <w:rFonts w:ascii="Garamond" w:eastAsia="Times New Roman" w:hAnsi="Garamond" w:cs="Times New Roman"/>
          <w:sz w:val="26"/>
          <w:szCs w:val="26"/>
        </w:rPr>
        <w:t xml:space="preserve">I avropsförfrågan får myndigheten möjlighet att närmare precisera och i mindre omfattning även komplettera villkoren i ramavtalet i syfte att anpassa avropsvillkoren för det aktuella uppdraget </w:t>
      </w:r>
    </w:p>
    <w:p w:rsidR="00034CE3" w:rsidRPr="00034CE3" w:rsidRDefault="00034CE3" w:rsidP="00034CE3">
      <w:pPr>
        <w:numPr>
          <w:ilvl w:val="0"/>
          <w:numId w:val="21"/>
        </w:numPr>
        <w:tabs>
          <w:tab w:val="left" w:pos="624"/>
          <w:tab w:val="left" w:pos="1191"/>
        </w:tabs>
        <w:spacing w:after="120" w:line="280" w:lineRule="exact"/>
        <w:rPr>
          <w:rFonts w:ascii="Garamond" w:eastAsia="Times New Roman" w:hAnsi="Garamond" w:cs="Times New Roman"/>
          <w:sz w:val="26"/>
          <w:szCs w:val="26"/>
        </w:rPr>
      </w:pPr>
      <w:r w:rsidRPr="00034CE3">
        <w:rPr>
          <w:rFonts w:ascii="Garamond" w:eastAsia="Times New Roman" w:hAnsi="Garamond" w:cs="Times New Roman"/>
          <w:sz w:val="26"/>
          <w:szCs w:val="26"/>
        </w:rPr>
        <w:t xml:space="preserve">Myndigheterna kan i sitt avrop justera de vikter som angivits för prisposterna i </w:t>
      </w:r>
    </w:p>
    <w:p w:rsidR="00034CE3" w:rsidRPr="00034CE3" w:rsidRDefault="00034CE3" w:rsidP="00034CE3">
      <w:pPr>
        <w:tabs>
          <w:tab w:val="left" w:pos="624"/>
          <w:tab w:val="left" w:pos="1191"/>
        </w:tabs>
        <w:spacing w:after="120" w:line="280" w:lineRule="exact"/>
        <w:ind w:left="360"/>
        <w:rPr>
          <w:rFonts w:ascii="Garamond" w:eastAsia="Times New Roman" w:hAnsi="Garamond" w:cs="Times New Roman"/>
          <w:sz w:val="26"/>
          <w:szCs w:val="26"/>
        </w:rPr>
      </w:pPr>
      <w:r w:rsidRPr="00034CE3">
        <w:rPr>
          <w:rFonts w:ascii="Garamond" w:eastAsia="Times New Roman" w:hAnsi="Garamond" w:cs="Times New Roman"/>
          <w:sz w:val="26"/>
          <w:szCs w:val="26"/>
        </w:rPr>
        <w:t xml:space="preserve">    upphandlingsdokumentet  </w:t>
      </w:r>
    </w:p>
    <w:p w:rsidR="00034CE3" w:rsidRPr="00034CE3" w:rsidRDefault="00034CE3" w:rsidP="00034CE3">
      <w:pPr>
        <w:numPr>
          <w:ilvl w:val="0"/>
          <w:numId w:val="21"/>
        </w:numPr>
        <w:tabs>
          <w:tab w:val="left" w:pos="624"/>
          <w:tab w:val="left" w:pos="1191"/>
        </w:tabs>
        <w:spacing w:after="120" w:line="280" w:lineRule="exact"/>
        <w:rPr>
          <w:rFonts w:ascii="Garamond" w:eastAsia="Times New Roman" w:hAnsi="Garamond" w:cs="Times New Roman"/>
          <w:sz w:val="26"/>
          <w:szCs w:val="26"/>
        </w:rPr>
      </w:pPr>
      <w:r w:rsidRPr="00034CE3">
        <w:rPr>
          <w:rFonts w:ascii="Garamond" w:eastAsia="Times New Roman" w:hAnsi="Garamond" w:cs="Times New Roman"/>
          <w:sz w:val="26"/>
          <w:szCs w:val="26"/>
        </w:rPr>
        <w:t xml:space="preserve">Kraven för infrastruktur kan inte omförhandlas </w:t>
      </w:r>
    </w:p>
    <w:p w:rsidR="00034CE3" w:rsidRPr="00034CE3" w:rsidRDefault="00034CE3" w:rsidP="00034CE3">
      <w:pPr>
        <w:numPr>
          <w:ilvl w:val="0"/>
          <w:numId w:val="21"/>
        </w:numPr>
        <w:tabs>
          <w:tab w:val="left" w:pos="624"/>
          <w:tab w:val="left" w:pos="1191"/>
        </w:tabs>
        <w:spacing w:after="120" w:line="280" w:lineRule="exact"/>
        <w:rPr>
          <w:rFonts w:ascii="Garamond" w:eastAsia="Times New Roman" w:hAnsi="Garamond" w:cs="Times New Roman"/>
          <w:sz w:val="26"/>
          <w:szCs w:val="26"/>
        </w:rPr>
      </w:pPr>
      <w:r w:rsidRPr="00034CE3">
        <w:rPr>
          <w:rFonts w:ascii="Garamond" w:eastAsia="Times New Roman" w:hAnsi="Garamond" w:cs="Times New Roman"/>
        </w:rPr>
        <w:t>I avropsförfrågan anger myndigheterna antal transaktioner och ev. vikter (faktor) som används vid utvärderingen (eller så använder ni bara antal transaktioner)</w:t>
      </w:r>
    </w:p>
    <w:p w:rsidR="00034CE3" w:rsidRPr="00034CE3" w:rsidRDefault="00034CE3" w:rsidP="00034CE3">
      <w:pPr>
        <w:numPr>
          <w:ilvl w:val="0"/>
          <w:numId w:val="21"/>
        </w:numPr>
        <w:tabs>
          <w:tab w:val="left" w:pos="624"/>
          <w:tab w:val="left" w:pos="1191"/>
        </w:tabs>
        <w:spacing w:after="120" w:line="280" w:lineRule="exact"/>
        <w:rPr>
          <w:rFonts w:ascii="Garamond" w:eastAsia="Times New Roman" w:hAnsi="Garamond" w:cs="Times New Roman"/>
          <w:sz w:val="26"/>
          <w:szCs w:val="26"/>
        </w:rPr>
      </w:pPr>
      <w:r w:rsidRPr="00034CE3">
        <w:rPr>
          <w:rFonts w:ascii="Garamond" w:eastAsia="Times New Roman" w:hAnsi="Garamond" w:cs="Times New Roman"/>
        </w:rPr>
        <w:t>Myndigheterna kan be Leverantören att beskriva myndighetsspecifika lösningar i anbudet</w:t>
      </w:r>
    </w:p>
    <w:p w:rsidR="00034CE3" w:rsidRPr="00034CE3" w:rsidRDefault="00034CE3" w:rsidP="00034CE3">
      <w:pPr>
        <w:numPr>
          <w:ilvl w:val="0"/>
          <w:numId w:val="21"/>
        </w:numPr>
        <w:tabs>
          <w:tab w:val="left" w:pos="624"/>
          <w:tab w:val="left" w:pos="1191"/>
        </w:tabs>
        <w:spacing w:after="120" w:line="280" w:lineRule="exact"/>
        <w:rPr>
          <w:rFonts w:ascii="Garamond" w:eastAsia="Times New Roman" w:hAnsi="Garamond" w:cs="Times New Roman"/>
          <w:sz w:val="26"/>
          <w:szCs w:val="26"/>
        </w:rPr>
      </w:pPr>
      <w:r w:rsidRPr="00034CE3">
        <w:rPr>
          <w:rFonts w:ascii="Garamond" w:eastAsia="Times New Roman" w:hAnsi="Garamond" w:cs="Times New Roman"/>
        </w:rPr>
        <w:t>Tillvalstjänster under Ramavtalet får inte ingå som krav eller utvärderas vid avropet</w:t>
      </w:r>
    </w:p>
    <w:p w:rsidR="00034CE3" w:rsidRPr="00034CE3" w:rsidRDefault="00034CE3" w:rsidP="00034CE3">
      <w:pPr>
        <w:spacing w:after="240" w:line="240" w:lineRule="auto"/>
        <w:ind w:left="720"/>
        <w:rPr>
          <w:rFonts w:ascii="Garamond" w:eastAsia="Times New Roman" w:hAnsi="Garamond" w:cs="Times New Roman"/>
          <w:sz w:val="26"/>
        </w:rPr>
      </w:pPr>
    </w:p>
    <w:p w:rsidR="00034CE3" w:rsidRPr="00034CE3" w:rsidRDefault="00034CE3" w:rsidP="00034CE3">
      <w:pPr>
        <w:spacing w:after="240" w:line="240" w:lineRule="auto"/>
        <w:rPr>
          <w:rFonts w:ascii="Garamond" w:eastAsia="Times New Roman" w:hAnsi="Garamond" w:cs="Times New Roman"/>
          <w:b/>
          <w:sz w:val="26"/>
        </w:rPr>
      </w:pPr>
      <w:r w:rsidRPr="00034CE3">
        <w:rPr>
          <w:rFonts w:ascii="Garamond" w:eastAsia="Times New Roman" w:hAnsi="Garamond" w:cs="Times New Roman"/>
          <w:b/>
          <w:sz w:val="26"/>
        </w:rPr>
        <w:t>2. Skicka förfrågan</w:t>
      </w:r>
    </w:p>
    <w:p w:rsidR="00034CE3" w:rsidRPr="00034CE3" w:rsidRDefault="00034CE3" w:rsidP="00034CE3">
      <w:pPr>
        <w:numPr>
          <w:ilvl w:val="0"/>
          <w:numId w:val="22"/>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lastRenderedPageBreak/>
        <w:t>I ett elektroniskt upphandlingsverktyg alternativt skicka en avropsförfrågan per e-post till samtliga Leverantörer</w:t>
      </w:r>
    </w:p>
    <w:p w:rsidR="00034CE3" w:rsidRPr="00034CE3" w:rsidRDefault="00034CE3" w:rsidP="00034CE3">
      <w:pPr>
        <w:numPr>
          <w:ilvl w:val="0"/>
          <w:numId w:val="22"/>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Avropsförfrågan ska följa de villkor som angivits i ramavtalet</w:t>
      </w:r>
    </w:p>
    <w:p w:rsidR="00034CE3" w:rsidRPr="00034CE3" w:rsidRDefault="00034CE3" w:rsidP="00034CE3">
      <w:pPr>
        <w:numPr>
          <w:ilvl w:val="0"/>
          <w:numId w:val="22"/>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 xml:space="preserve">Leverantörer ska ges skälig tid för att lämna skriftliga avropssvar. Riksgälden rekommenderar </w:t>
      </w:r>
      <w:r w:rsidRPr="00034CE3">
        <w:rPr>
          <w:rFonts w:ascii="Garamond" w:eastAsia="Times New Roman" w:hAnsi="Garamond" w:cs="Times New Roman"/>
          <w:sz w:val="26"/>
          <w:u w:val="single"/>
        </w:rPr>
        <w:t>minst</w:t>
      </w:r>
      <w:r w:rsidRPr="00034CE3">
        <w:rPr>
          <w:rFonts w:ascii="Garamond" w:eastAsia="Times New Roman" w:hAnsi="Garamond" w:cs="Times New Roman"/>
          <w:sz w:val="26"/>
        </w:rPr>
        <w:t xml:space="preserve"> 14 dagar från det att avropsförfrågan skickats </w:t>
      </w:r>
    </w:p>
    <w:p w:rsidR="00034CE3" w:rsidRPr="00034CE3" w:rsidRDefault="00034CE3" w:rsidP="00034CE3">
      <w:pPr>
        <w:numPr>
          <w:ilvl w:val="0"/>
          <w:numId w:val="22"/>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Avropsavtal får som längst gälla 12 månader efter det att ramavtalet upphört att gälla</w:t>
      </w:r>
    </w:p>
    <w:p w:rsidR="00034CE3" w:rsidRPr="00034CE3" w:rsidRDefault="00034CE3" w:rsidP="00034CE3">
      <w:pPr>
        <w:spacing w:after="240" w:line="240" w:lineRule="auto"/>
        <w:rPr>
          <w:rFonts w:ascii="Garamond" w:eastAsia="Times New Roman" w:hAnsi="Garamond" w:cs="Times New Roman"/>
          <w:sz w:val="26"/>
        </w:rPr>
      </w:pPr>
    </w:p>
    <w:p w:rsidR="00034CE3" w:rsidRPr="00034CE3" w:rsidRDefault="00034CE3" w:rsidP="00034CE3">
      <w:pPr>
        <w:spacing w:after="240" w:line="240" w:lineRule="auto"/>
        <w:rPr>
          <w:rFonts w:ascii="Garamond" w:eastAsia="Times New Roman" w:hAnsi="Garamond" w:cs="Times New Roman"/>
          <w:b/>
          <w:sz w:val="26"/>
        </w:rPr>
      </w:pPr>
      <w:r w:rsidRPr="00034CE3">
        <w:rPr>
          <w:rFonts w:ascii="Garamond" w:eastAsia="Times New Roman" w:hAnsi="Garamond" w:cs="Times New Roman"/>
          <w:b/>
          <w:sz w:val="26"/>
        </w:rPr>
        <w:t>3. Utvärdera</w:t>
      </w:r>
    </w:p>
    <w:p w:rsidR="00034CE3" w:rsidRPr="00034CE3" w:rsidRDefault="00034CE3" w:rsidP="00034CE3">
      <w:pPr>
        <w:numPr>
          <w:ilvl w:val="0"/>
          <w:numId w:val="23"/>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Tilldelning till den Leverantör som enligt ställda krav och vikter har lämnat det ekonomiskt mest fördelaktiga avropssvaret utifrån pris för det aktuella uppdraget</w:t>
      </w:r>
    </w:p>
    <w:p w:rsidR="00034CE3" w:rsidRPr="00034CE3" w:rsidRDefault="00034CE3" w:rsidP="00034CE3">
      <w:pPr>
        <w:numPr>
          <w:ilvl w:val="0"/>
          <w:numId w:val="23"/>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 xml:space="preserve">Priser som eventuellt anges för infrastruktur i Ramavtalet kan inte omförhandlas. </w:t>
      </w:r>
    </w:p>
    <w:p w:rsidR="00034CE3" w:rsidRPr="00034CE3" w:rsidRDefault="00034CE3" w:rsidP="00034CE3">
      <w:pPr>
        <w:spacing w:after="240" w:line="240" w:lineRule="auto"/>
        <w:rPr>
          <w:rFonts w:ascii="Garamond" w:eastAsia="Times New Roman" w:hAnsi="Garamond" w:cs="Times New Roman"/>
          <w:sz w:val="26"/>
        </w:rPr>
      </w:pPr>
    </w:p>
    <w:p w:rsidR="00034CE3" w:rsidRPr="00034CE3" w:rsidRDefault="00034CE3" w:rsidP="00034CE3">
      <w:pPr>
        <w:spacing w:after="240" w:line="240" w:lineRule="auto"/>
        <w:rPr>
          <w:rFonts w:ascii="Garamond" w:eastAsia="Times New Roman" w:hAnsi="Garamond" w:cs="Times New Roman"/>
          <w:b/>
          <w:sz w:val="26"/>
        </w:rPr>
      </w:pPr>
      <w:r w:rsidRPr="00034CE3">
        <w:rPr>
          <w:rFonts w:ascii="Garamond" w:eastAsia="Times New Roman" w:hAnsi="Garamond" w:cs="Times New Roman"/>
          <w:b/>
          <w:sz w:val="26"/>
        </w:rPr>
        <w:t>4+5 Tilldelningsbeslut och Kontrakt (avtal)</w:t>
      </w:r>
    </w:p>
    <w:p w:rsidR="00034CE3" w:rsidRPr="00034CE3" w:rsidRDefault="00034CE3" w:rsidP="00034CE3">
      <w:pPr>
        <w:numPr>
          <w:ilvl w:val="0"/>
          <w:numId w:val="24"/>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 xml:space="preserve">Myndigheterna ska meddela samtliga Leverantörer när tilldelningsbeslutet är fattat. </w:t>
      </w:r>
    </w:p>
    <w:p w:rsidR="00034CE3" w:rsidRPr="00034CE3" w:rsidRDefault="00034CE3" w:rsidP="00034CE3">
      <w:pPr>
        <w:numPr>
          <w:ilvl w:val="0"/>
          <w:numId w:val="24"/>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Myndigheterna tecknar avropsavtal med Leverantör(er)</w:t>
      </w:r>
    </w:p>
    <w:p w:rsidR="00034CE3" w:rsidRPr="00034CE3" w:rsidRDefault="00034CE3" w:rsidP="00034CE3">
      <w:pPr>
        <w:numPr>
          <w:ilvl w:val="0"/>
          <w:numId w:val="24"/>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Beslut om tilldelning ska skickas till samtliga Leverantörer</w:t>
      </w:r>
    </w:p>
    <w:p w:rsidR="00034CE3" w:rsidRPr="00034CE3" w:rsidRDefault="00034CE3" w:rsidP="00034CE3">
      <w:pPr>
        <w:spacing w:after="240" w:line="240" w:lineRule="auto"/>
        <w:rPr>
          <w:rFonts w:ascii="Garamond" w:eastAsia="Times New Roman" w:hAnsi="Garamond" w:cs="Times New Roman"/>
          <w:sz w:val="26"/>
        </w:rPr>
      </w:pPr>
    </w:p>
    <w:p w:rsidR="00034CE3" w:rsidRPr="00034CE3" w:rsidRDefault="00034CE3" w:rsidP="00034CE3">
      <w:pPr>
        <w:numPr>
          <w:ilvl w:val="0"/>
          <w:numId w:val="28"/>
        </w:numPr>
        <w:spacing w:after="240" w:line="240" w:lineRule="auto"/>
        <w:ind w:left="426"/>
        <w:contextualSpacing/>
        <w:rPr>
          <w:rFonts w:ascii="Garamond" w:eastAsia="Times New Roman" w:hAnsi="Garamond" w:cs="Times New Roman"/>
          <w:b/>
          <w:sz w:val="26"/>
        </w:rPr>
      </w:pPr>
      <w:r w:rsidRPr="00034CE3">
        <w:rPr>
          <w:rFonts w:ascii="Garamond" w:eastAsia="Times New Roman" w:hAnsi="Garamond" w:cs="Times New Roman"/>
          <w:b/>
          <w:sz w:val="26"/>
        </w:rPr>
        <w:t>Implementera avrop</w:t>
      </w:r>
    </w:p>
    <w:p w:rsidR="00034CE3" w:rsidRPr="00034CE3" w:rsidRDefault="00034CE3" w:rsidP="00034CE3">
      <w:pPr>
        <w:numPr>
          <w:ilvl w:val="0"/>
          <w:numId w:val="25"/>
        </w:numPr>
        <w:tabs>
          <w:tab w:val="left" w:pos="5387"/>
        </w:tabs>
        <w:spacing w:after="240" w:line="240" w:lineRule="auto"/>
        <w:rPr>
          <w:rFonts w:ascii="Garamond" w:eastAsia="Times New Roman" w:hAnsi="Garamond" w:cs="Times New Roman"/>
          <w:sz w:val="26"/>
        </w:rPr>
      </w:pPr>
      <w:r w:rsidRPr="00034CE3">
        <w:rPr>
          <w:rFonts w:ascii="Garamond" w:eastAsia="Times New Roman" w:hAnsi="Garamond" w:cs="Times New Roman"/>
          <w:sz w:val="26"/>
        </w:rPr>
        <w:t xml:space="preserve">Myndigheterna och Leverantör(er) påbörjar implementeringen av avropen </w:t>
      </w:r>
    </w:p>
    <w:p w:rsidR="00034CE3" w:rsidRPr="00034CE3" w:rsidRDefault="00034CE3" w:rsidP="00034CE3">
      <w:pPr>
        <w:numPr>
          <w:ilvl w:val="0"/>
          <w:numId w:val="25"/>
        </w:numPr>
        <w:spacing w:after="240" w:line="240" w:lineRule="auto"/>
        <w:rPr>
          <w:rFonts w:ascii="Garamond" w:eastAsia="Times New Roman" w:hAnsi="Garamond" w:cs="Times New Roman"/>
          <w:sz w:val="26"/>
        </w:rPr>
      </w:pPr>
      <w:r w:rsidRPr="00034CE3">
        <w:rPr>
          <w:rFonts w:ascii="Garamond" w:eastAsia="Times New Roman" w:hAnsi="Garamond" w:cs="Times New Roman"/>
          <w:sz w:val="26"/>
        </w:rPr>
        <w:t>Det kan innebära att myndigheten behöver byta Leverantör samt att tester måste genomföras för att kontrollera att Betaltjänster och/eller Betalfunktionaliteter och tekniska lösningar fungerar.</w:t>
      </w:r>
    </w:p>
    <w:p w:rsidR="00034CE3" w:rsidRPr="00034CE3" w:rsidRDefault="00034CE3" w:rsidP="00034CE3">
      <w:pPr>
        <w:spacing w:after="0" w:line="240" w:lineRule="auto"/>
        <w:rPr>
          <w:rFonts w:ascii="Garamond" w:eastAsia="Times New Roman" w:hAnsi="Garamond" w:cs="Times New Roman"/>
          <w:sz w:val="26"/>
        </w:rPr>
      </w:pPr>
      <w:r w:rsidRPr="00034CE3">
        <w:rPr>
          <w:rFonts w:ascii="Garamond" w:eastAsia="Times New Roman" w:hAnsi="Garamond" w:cs="Times New Roman"/>
          <w:sz w:val="26"/>
        </w:rPr>
        <w:br w:type="page"/>
      </w:r>
    </w:p>
    <w:p w:rsidR="00034CE3" w:rsidRPr="00034CE3" w:rsidRDefault="00034CE3" w:rsidP="00034CE3">
      <w:pPr>
        <w:spacing w:after="0" w:line="240" w:lineRule="auto"/>
        <w:rPr>
          <w:rFonts w:ascii="Arial" w:eastAsia="Times New Roman" w:hAnsi="Arial" w:cs="Arial"/>
          <w:b/>
          <w:bCs/>
          <w:color w:val="000000"/>
          <w:sz w:val="22"/>
          <w:szCs w:val="22"/>
          <w:lang w:val="en-US"/>
        </w:rPr>
      </w:pPr>
      <w:r w:rsidRPr="00034CE3">
        <w:rPr>
          <w:rFonts w:ascii="Arial" w:eastAsia="Times New Roman" w:hAnsi="Arial" w:cs="Arial"/>
          <w:b/>
          <w:bCs/>
          <w:color w:val="000000"/>
          <w:sz w:val="22"/>
          <w:szCs w:val="22"/>
          <w:lang w:val="en-US"/>
        </w:rPr>
        <w:lastRenderedPageBreak/>
        <w:t>Takpriser</w:t>
      </w:r>
      <w:r w:rsidRPr="00034CE3">
        <w:rPr>
          <w:rFonts w:ascii="Garamond" w:eastAsia="Times New Roman" w:hAnsi="Garamond" w:cs="Times New Roman"/>
          <w:sz w:val="26"/>
        </w:rPr>
        <w:t xml:space="preserve"> </w:t>
      </w:r>
      <w:r w:rsidRPr="00034CE3">
        <w:rPr>
          <w:rFonts w:ascii="Arial" w:eastAsia="Times New Roman" w:hAnsi="Arial" w:cs="Arial"/>
          <w:b/>
          <w:bCs/>
          <w:color w:val="000000"/>
          <w:sz w:val="22"/>
          <w:szCs w:val="22"/>
          <w:lang w:val="en-US"/>
        </w:rPr>
        <w:t>Betaltjänster och Betalfunktionaliteter</w:t>
      </w:r>
    </w:p>
    <w:p w:rsidR="00034CE3" w:rsidRPr="00034CE3" w:rsidRDefault="00034CE3" w:rsidP="00034CE3">
      <w:pPr>
        <w:spacing w:after="0" w:line="240" w:lineRule="auto"/>
        <w:rPr>
          <w:rFonts w:ascii="Arial" w:eastAsia="Times New Roman" w:hAnsi="Arial" w:cs="Arial"/>
          <w:b/>
          <w:bCs/>
          <w:color w:val="000000"/>
          <w:sz w:val="22"/>
          <w:szCs w:val="22"/>
          <w:lang w:val="en-US"/>
        </w:rPr>
      </w:pPr>
    </w:p>
    <w:tbl>
      <w:tblPr>
        <w:tblW w:w="8837" w:type="dxa"/>
        <w:tblCellMar>
          <w:top w:w="15" w:type="dxa"/>
          <w:left w:w="15" w:type="dxa"/>
          <w:bottom w:w="15" w:type="dxa"/>
          <w:right w:w="15" w:type="dxa"/>
        </w:tblCellMar>
        <w:tblLook w:val="04A0" w:firstRow="1" w:lastRow="0" w:firstColumn="1" w:lastColumn="0" w:noHBand="0" w:noVBand="1"/>
      </w:tblPr>
      <w:tblGrid>
        <w:gridCol w:w="2237"/>
        <w:gridCol w:w="2186"/>
        <w:gridCol w:w="2208"/>
        <w:gridCol w:w="2206"/>
      </w:tblGrid>
      <w:tr w:rsidR="00034CE3" w:rsidRPr="00034CE3" w:rsidTr="0034537B">
        <w:trPr>
          <w:trHeight w:val="268"/>
        </w:trPr>
        <w:tc>
          <w:tcPr>
            <w:tcW w:w="2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2"/>
                <w:szCs w:val="22"/>
              </w:rPr>
            </w:pPr>
            <w:r w:rsidRPr="00034CE3">
              <w:rPr>
                <w:rFonts w:ascii="Arial" w:eastAsia="Times New Roman" w:hAnsi="Arial" w:cs="Arial"/>
                <w:b/>
                <w:sz w:val="22"/>
                <w:szCs w:val="22"/>
              </w:rPr>
              <w:t>Betaltjänst/</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2"/>
                <w:szCs w:val="22"/>
              </w:rPr>
            </w:pPr>
            <w:r w:rsidRPr="00034CE3">
              <w:rPr>
                <w:rFonts w:ascii="Arial" w:eastAsia="Times New Roman" w:hAnsi="Arial" w:cs="Arial"/>
                <w:b/>
                <w:sz w:val="22"/>
                <w:szCs w:val="22"/>
              </w:rPr>
              <w:t>Funktionalitet</w:t>
            </w:r>
          </w:p>
        </w:tc>
        <w:tc>
          <w:tcPr>
            <w:tcW w:w="218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22"/>
                <w:szCs w:val="22"/>
              </w:rPr>
            </w:pPr>
            <w:r w:rsidRPr="00034CE3">
              <w:rPr>
                <w:rFonts w:ascii="Arial" w:eastAsia="Times New Roman" w:hAnsi="Arial" w:cs="Arial"/>
                <w:b/>
                <w:sz w:val="22"/>
                <w:szCs w:val="22"/>
              </w:rPr>
              <w:t>Nets</w:t>
            </w:r>
          </w:p>
        </w:tc>
        <w:tc>
          <w:tcPr>
            <w:tcW w:w="2208"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22"/>
                <w:szCs w:val="22"/>
              </w:rPr>
            </w:pPr>
            <w:r w:rsidRPr="00034CE3">
              <w:rPr>
                <w:rFonts w:ascii="Arial" w:eastAsia="Times New Roman" w:hAnsi="Arial" w:cs="Arial"/>
                <w:b/>
                <w:sz w:val="22"/>
                <w:szCs w:val="22"/>
              </w:rPr>
              <w:t>Swedbank</w:t>
            </w:r>
          </w:p>
        </w:tc>
        <w:tc>
          <w:tcPr>
            <w:tcW w:w="2206" w:type="dxa"/>
            <w:tcBorders>
              <w:top w:val="single" w:sz="8" w:space="0" w:color="auto"/>
              <w:left w:val="nil"/>
              <w:bottom w:val="single" w:sz="8" w:space="0" w:color="auto"/>
              <w:right w:val="single" w:sz="8" w:space="0" w:color="auto"/>
            </w:tcBorders>
            <w:shd w:val="clear" w:color="auto" w:fill="DBE5F1"/>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2"/>
                <w:szCs w:val="22"/>
              </w:rPr>
            </w:pPr>
            <w:r w:rsidRPr="00034CE3">
              <w:rPr>
                <w:rFonts w:ascii="Arial" w:eastAsia="Times New Roman" w:hAnsi="Arial" w:cs="Arial"/>
                <w:b/>
                <w:sz w:val="22"/>
                <w:szCs w:val="22"/>
              </w:rPr>
              <w:t xml:space="preserve">        Verifone</w:t>
            </w: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Kort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Transaktionsavgift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0,45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0,60 kr </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Privat Debet kort (EU)</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0,35 %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0,40 %</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Privat Kredit kort (EU)</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0,45 %</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0,50 %</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Företagskort kort (EU)</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1,6 %</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1,50 %</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Privat och företag (</w:t>
            </w:r>
            <w:r w:rsidRPr="00034CE3">
              <w:rPr>
                <w:rFonts w:ascii="Arial" w:eastAsia="Times New Roman" w:hAnsi="Arial" w:cs="Arial"/>
                <w:b/>
                <w:sz w:val="18"/>
                <w:szCs w:val="18"/>
              </w:rPr>
              <w:t xml:space="preserve">ej </w:t>
            </w:r>
            <w:r w:rsidRPr="00034CE3">
              <w:rPr>
                <w:rFonts w:ascii="Arial" w:eastAsia="Times New Roman" w:hAnsi="Arial" w:cs="Arial"/>
                <w:sz w:val="18"/>
                <w:szCs w:val="18"/>
              </w:rPr>
              <w:t xml:space="preserve">EU)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3,0 %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1,90 %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Swish e-handel</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Månadsavgift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20</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Swish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Transaktionsavgift</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2</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Betalväxel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Månadsavgift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849</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295</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Betalväxel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Transaktion</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0,50</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1,50</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Betalterminal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Kassa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295</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329</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Betalterm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Stationär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350</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279</w:t>
            </w:r>
            <w:r w:rsidRPr="00034CE3">
              <w:rPr>
                <w:rFonts w:ascii="Arial" w:eastAsia="Times New Roman" w:hAnsi="Arial" w:cs="Arial"/>
                <w:sz w:val="18"/>
                <w:szCs w:val="18"/>
              </w:rPr>
              <w:t xml:space="preserve"> kr</w:t>
            </w:r>
          </w:p>
        </w:tc>
      </w:tr>
      <w:tr w:rsidR="00034CE3" w:rsidRPr="00034CE3" w:rsidTr="0034537B">
        <w:trPr>
          <w:trHeight w:val="268"/>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Betalterminal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Mobil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395</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2206"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b/>
                <w:sz w:val="18"/>
                <w:szCs w:val="18"/>
              </w:rPr>
              <w:t>279</w:t>
            </w:r>
            <w:r w:rsidRPr="00034CE3">
              <w:rPr>
                <w:rFonts w:ascii="Arial" w:eastAsia="Times New Roman" w:hAnsi="Arial" w:cs="Arial"/>
                <w:sz w:val="18"/>
                <w:szCs w:val="18"/>
              </w:rPr>
              <w:t xml:space="preserve">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rsidR="00034CE3" w:rsidRPr="00034CE3" w:rsidRDefault="00034CE3" w:rsidP="00034CE3">
      <w:pPr>
        <w:spacing w:after="0" w:line="240" w:lineRule="auto"/>
        <w:rPr>
          <w:rFonts w:ascii="Arial" w:eastAsia="Times New Roman" w:hAnsi="Arial" w:cs="Arial"/>
          <w:b/>
          <w:bCs/>
          <w:color w:val="000000"/>
          <w:sz w:val="22"/>
          <w:szCs w:val="22"/>
          <w:lang w:val="en-US"/>
        </w:rPr>
      </w:pPr>
      <w:r w:rsidRPr="00034CE3">
        <w:rPr>
          <w:rFonts w:ascii="Arial" w:eastAsia="Times New Roman" w:hAnsi="Arial" w:cs="Arial"/>
          <w:b/>
          <w:bCs/>
          <w:color w:val="000000"/>
          <w:sz w:val="22"/>
          <w:szCs w:val="22"/>
          <w:lang w:val="en-US"/>
        </w:rPr>
        <w:br w:type="page"/>
      </w:r>
    </w:p>
    <w:p w:rsidR="00034CE3" w:rsidRPr="00034CE3" w:rsidRDefault="00034CE3" w:rsidP="00034CE3">
      <w:pPr>
        <w:overflowPunct w:val="0"/>
        <w:autoSpaceDE w:val="0"/>
        <w:autoSpaceDN w:val="0"/>
        <w:adjustRightInd w:val="0"/>
        <w:spacing w:after="0" w:line="288" w:lineRule="atLeast"/>
        <w:textAlignment w:val="bottom"/>
        <w:outlineLvl w:val="2"/>
        <w:rPr>
          <w:rFonts w:ascii="Arial" w:eastAsia="Times New Roman" w:hAnsi="Arial" w:cs="Arial"/>
          <w:b/>
          <w:bCs/>
          <w:color w:val="000000"/>
          <w:sz w:val="22"/>
          <w:szCs w:val="22"/>
          <w:lang w:val="en-US"/>
        </w:rPr>
      </w:pPr>
    </w:p>
    <w:p w:rsidR="00034CE3" w:rsidRPr="00034CE3" w:rsidRDefault="00034CE3" w:rsidP="00034CE3">
      <w:pPr>
        <w:overflowPunct w:val="0"/>
        <w:autoSpaceDE w:val="0"/>
        <w:autoSpaceDN w:val="0"/>
        <w:adjustRightInd w:val="0"/>
        <w:spacing w:after="0" w:line="288" w:lineRule="atLeast"/>
        <w:textAlignment w:val="bottom"/>
        <w:outlineLvl w:val="2"/>
        <w:rPr>
          <w:rFonts w:ascii="Arial" w:eastAsia="Times New Roman" w:hAnsi="Arial" w:cs="Arial"/>
          <w:b/>
          <w:bCs/>
          <w:color w:val="000000"/>
          <w:sz w:val="22"/>
          <w:szCs w:val="22"/>
        </w:rPr>
      </w:pPr>
      <w:r w:rsidRPr="00034CE3">
        <w:rPr>
          <w:rFonts w:ascii="Arial" w:eastAsia="Times New Roman" w:hAnsi="Arial" w:cs="Arial"/>
          <w:b/>
          <w:bCs/>
          <w:color w:val="000000"/>
          <w:sz w:val="22"/>
          <w:szCs w:val="22"/>
        </w:rPr>
        <w:t>Exempel utvärderingmall med transaktioner utan vikt</w:t>
      </w:r>
    </w:p>
    <w:p w:rsidR="00034CE3" w:rsidRPr="00034CE3" w:rsidRDefault="00034CE3" w:rsidP="00034CE3">
      <w:pPr>
        <w:overflowPunct w:val="0"/>
        <w:autoSpaceDE w:val="0"/>
        <w:autoSpaceDN w:val="0"/>
        <w:adjustRightInd w:val="0"/>
        <w:spacing w:after="0" w:line="288" w:lineRule="atLeast"/>
        <w:textAlignment w:val="bottom"/>
        <w:outlineLvl w:val="2"/>
        <w:rPr>
          <w:rFonts w:ascii="Arial" w:eastAsia="Times New Roman" w:hAnsi="Arial" w:cs="Arial"/>
          <w:b/>
          <w:bCs/>
          <w:color w:val="000000"/>
          <w:sz w:val="22"/>
          <w:szCs w:val="22"/>
        </w:rPr>
      </w:pPr>
      <w:r w:rsidRPr="00034CE3">
        <w:rPr>
          <w:rFonts w:ascii="Arial" w:eastAsia="Times New Roman" w:hAnsi="Arial" w:cs="Arial"/>
          <w:b/>
          <w:bCs/>
          <w:color w:val="000000"/>
          <w:sz w:val="22"/>
          <w:szCs w:val="22"/>
        </w:rPr>
        <w:tab/>
      </w:r>
      <w:r w:rsidRPr="00034CE3">
        <w:rPr>
          <w:rFonts w:ascii="Arial" w:eastAsia="Times New Roman" w:hAnsi="Arial" w:cs="Arial"/>
          <w:b/>
          <w:bCs/>
          <w:color w:val="000000"/>
          <w:sz w:val="22"/>
          <w:szCs w:val="22"/>
        </w:rPr>
        <w:tab/>
        <w:t xml:space="preserve">               </w:t>
      </w:r>
      <w:r w:rsidRPr="00034CE3">
        <w:rPr>
          <w:rFonts w:ascii="Arial" w:eastAsia="Times New Roman" w:hAnsi="Arial" w:cs="Arial"/>
          <w:b/>
          <w:bCs/>
          <w:color w:val="000000"/>
          <w:sz w:val="22"/>
          <w:szCs w:val="22"/>
        </w:rPr>
        <w:tab/>
        <w:t xml:space="preserve">                           </w:t>
      </w:r>
      <w:r w:rsidRPr="00034CE3">
        <w:rPr>
          <w:rFonts w:ascii="Arial" w:eastAsia="Times New Roman" w:hAnsi="Arial" w:cs="Arial"/>
          <w:b/>
          <w:bCs/>
          <w:color w:val="000000"/>
          <w:sz w:val="22"/>
          <w:szCs w:val="22"/>
        </w:rPr>
        <w:tab/>
        <w:t xml:space="preserve">                           </w:t>
      </w:r>
    </w:p>
    <w:tbl>
      <w:tblPr>
        <w:tblW w:w="8637" w:type="dxa"/>
        <w:tblCellMar>
          <w:top w:w="15" w:type="dxa"/>
          <w:left w:w="15" w:type="dxa"/>
          <w:bottom w:w="15" w:type="dxa"/>
          <w:right w:w="15" w:type="dxa"/>
        </w:tblCellMar>
        <w:tblLook w:val="04A0" w:firstRow="1" w:lastRow="0" w:firstColumn="1" w:lastColumn="0" w:noHBand="0" w:noVBand="1"/>
      </w:tblPr>
      <w:tblGrid>
        <w:gridCol w:w="1832"/>
        <w:gridCol w:w="1739"/>
        <w:gridCol w:w="1680"/>
        <w:gridCol w:w="1685"/>
        <w:gridCol w:w="1701"/>
      </w:tblGrid>
      <w:tr w:rsidR="00034CE3" w:rsidRPr="00034CE3" w:rsidTr="0034537B">
        <w:trPr>
          <w:trHeight w:val="263"/>
        </w:trPr>
        <w:tc>
          <w:tcPr>
            <w:tcW w:w="1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0"/>
                <w:szCs w:val="20"/>
              </w:rPr>
            </w:pPr>
            <w:r w:rsidRPr="00034CE3">
              <w:rPr>
                <w:rFonts w:ascii="Arial" w:eastAsia="Times New Roman" w:hAnsi="Arial" w:cs="Arial"/>
                <w:b/>
                <w:sz w:val="20"/>
                <w:szCs w:val="20"/>
              </w:rPr>
              <w:t>Betaltjänst/</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0"/>
                <w:szCs w:val="20"/>
              </w:rPr>
            </w:pPr>
            <w:r w:rsidRPr="00034CE3">
              <w:rPr>
                <w:rFonts w:ascii="Arial" w:eastAsia="Times New Roman" w:hAnsi="Arial" w:cs="Arial"/>
                <w:b/>
                <w:sz w:val="20"/>
                <w:szCs w:val="20"/>
              </w:rPr>
              <w:t>Funktionalitet</w:t>
            </w:r>
          </w:p>
        </w:tc>
        <w:tc>
          <w:tcPr>
            <w:tcW w:w="173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034CE3">
              <w:rPr>
                <w:rFonts w:ascii="Arial" w:eastAsia="Times New Roman" w:hAnsi="Arial" w:cs="Arial"/>
                <w:b/>
                <w:sz w:val="20"/>
                <w:szCs w:val="20"/>
              </w:rPr>
              <w:t>Antal transaktioner</w:t>
            </w:r>
          </w:p>
        </w:tc>
        <w:tc>
          <w:tcPr>
            <w:tcW w:w="168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0"/>
                <w:szCs w:val="20"/>
              </w:rPr>
            </w:pPr>
            <w:r w:rsidRPr="00034CE3">
              <w:rPr>
                <w:rFonts w:ascii="Arial" w:eastAsia="Times New Roman" w:hAnsi="Arial" w:cs="Arial"/>
                <w:b/>
                <w:sz w:val="20"/>
                <w:szCs w:val="20"/>
              </w:rPr>
              <w:t>Volym kr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0"/>
                <w:szCs w:val="20"/>
              </w:rPr>
            </w:pPr>
            <w:r w:rsidRPr="00034CE3">
              <w:rPr>
                <w:rFonts w:ascii="Arial" w:eastAsia="Times New Roman" w:hAnsi="Arial" w:cs="Arial"/>
                <w:b/>
                <w:sz w:val="20"/>
                <w:szCs w:val="20"/>
              </w:rPr>
              <w:t xml:space="preserve">           (x1000)</w:t>
            </w:r>
          </w:p>
        </w:tc>
        <w:tc>
          <w:tcPr>
            <w:tcW w:w="1685" w:type="dxa"/>
            <w:tcBorders>
              <w:top w:val="single" w:sz="8" w:space="0" w:color="auto"/>
              <w:left w:val="nil"/>
              <w:bottom w:val="single" w:sz="8" w:space="0" w:color="auto"/>
              <w:right w:val="single" w:sz="8" w:space="0" w:color="auto"/>
            </w:tcBorders>
            <w:shd w:val="clear" w:color="auto" w:fill="DBE5F1"/>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0"/>
                <w:szCs w:val="20"/>
              </w:rPr>
            </w:pPr>
            <w:r w:rsidRPr="00034CE3">
              <w:rPr>
                <w:rFonts w:ascii="Arial" w:eastAsia="Times New Roman" w:hAnsi="Arial" w:cs="Arial"/>
                <w:b/>
                <w:sz w:val="20"/>
                <w:szCs w:val="20"/>
              </w:rPr>
              <w:t xml:space="preserve"> Kostnad</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0"/>
                <w:szCs w:val="20"/>
              </w:rPr>
            </w:pPr>
            <w:r w:rsidRPr="00034CE3">
              <w:rPr>
                <w:rFonts w:ascii="Arial" w:eastAsia="Times New Roman" w:hAnsi="Arial" w:cs="Arial"/>
                <w:b/>
                <w:sz w:val="20"/>
                <w:szCs w:val="20"/>
              </w:rPr>
              <w:t xml:space="preserve">       Anbud A</w:t>
            </w:r>
          </w:p>
        </w:tc>
        <w:tc>
          <w:tcPr>
            <w:tcW w:w="1701" w:type="dxa"/>
            <w:tcBorders>
              <w:top w:val="single" w:sz="8" w:space="0" w:color="auto"/>
              <w:left w:val="nil"/>
              <w:bottom w:val="single" w:sz="8" w:space="0" w:color="auto"/>
              <w:right w:val="single" w:sz="8" w:space="0" w:color="auto"/>
            </w:tcBorders>
            <w:shd w:val="clear" w:color="auto" w:fill="DBE5F1"/>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0"/>
                <w:szCs w:val="20"/>
              </w:rPr>
            </w:pPr>
            <w:r w:rsidRPr="00034CE3">
              <w:rPr>
                <w:rFonts w:ascii="Arial" w:eastAsia="Times New Roman" w:hAnsi="Arial" w:cs="Arial"/>
                <w:b/>
                <w:sz w:val="20"/>
                <w:szCs w:val="20"/>
              </w:rPr>
              <w:t xml:space="preserve">Kostnad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20"/>
                <w:szCs w:val="20"/>
              </w:rPr>
            </w:pPr>
            <w:r w:rsidRPr="00034CE3">
              <w:rPr>
                <w:rFonts w:ascii="Arial" w:eastAsia="Times New Roman" w:hAnsi="Arial" w:cs="Arial"/>
                <w:b/>
                <w:sz w:val="20"/>
                <w:szCs w:val="20"/>
              </w:rPr>
              <w:t xml:space="preserve">      Anbud B</w:t>
            </w:r>
          </w:p>
        </w:tc>
      </w:tr>
      <w:tr w:rsidR="00034CE3" w:rsidRPr="00034CE3" w:rsidTr="0034537B">
        <w:trPr>
          <w:trHeight w:val="263"/>
        </w:trPr>
        <w:tc>
          <w:tcPr>
            <w:tcW w:w="1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Kort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Transaktionsavgift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150.000</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 xml:space="preserve">  60.000 kr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685"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150.000 x pris 0,35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52.500 kr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tc>
        <w:tc>
          <w:tcPr>
            <w:tcW w:w="1701"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150.000 x pris 0,50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75.000 kr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r>
      <w:tr w:rsidR="00034CE3" w:rsidRPr="00034CE3" w:rsidTr="0034537B">
        <w:trPr>
          <w:trHeight w:val="263"/>
        </w:trPr>
        <w:tc>
          <w:tcPr>
            <w:tcW w:w="18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Privat Debet kort (EU)</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685"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60.000 x pris 0,35%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210.000 kr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701"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60.000 x pris 0,40%</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240.000 kr</w:t>
            </w:r>
          </w:p>
        </w:tc>
      </w:tr>
      <w:tr w:rsidR="00034CE3" w:rsidRPr="00034CE3" w:rsidTr="0034537B">
        <w:trPr>
          <w:trHeight w:val="263"/>
        </w:trPr>
        <w:tc>
          <w:tcPr>
            <w:tcW w:w="18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Swish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Transaktionsavgift</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38.000</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17.000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685"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38.000 x pris 1,50</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57.000 kr</w:t>
            </w:r>
          </w:p>
        </w:tc>
        <w:tc>
          <w:tcPr>
            <w:tcW w:w="1701"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38.000 x pris 2.00 76.000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r>
      <w:tr w:rsidR="00034CE3" w:rsidRPr="00034CE3" w:rsidTr="0034537B">
        <w:trPr>
          <w:trHeight w:val="263"/>
        </w:trPr>
        <w:tc>
          <w:tcPr>
            <w:tcW w:w="18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Betalväxel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Månadsavgift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 xml:space="preserve">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1 år</w:t>
            </w:r>
          </w:p>
        </w:tc>
        <w:tc>
          <w:tcPr>
            <w:tcW w:w="1685"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12x pris 850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10.200 kr</w:t>
            </w:r>
          </w:p>
        </w:tc>
        <w:tc>
          <w:tcPr>
            <w:tcW w:w="1701"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12x pris 450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5.400 kr</w:t>
            </w:r>
          </w:p>
        </w:tc>
      </w:tr>
      <w:tr w:rsidR="00034CE3" w:rsidRPr="00034CE3" w:rsidTr="0034537B">
        <w:trPr>
          <w:trHeight w:val="263"/>
        </w:trPr>
        <w:tc>
          <w:tcPr>
            <w:tcW w:w="18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Betalväxel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Transaktion</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kr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65.000</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20.000 kr</w:t>
            </w:r>
          </w:p>
        </w:tc>
        <w:tc>
          <w:tcPr>
            <w:tcW w:w="1685"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65.000 x pris 0,50</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32.500 kr</w:t>
            </w:r>
          </w:p>
        </w:tc>
        <w:tc>
          <w:tcPr>
            <w:tcW w:w="1701"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r w:rsidRPr="00034CE3">
              <w:rPr>
                <w:rFonts w:ascii="Arial" w:eastAsia="Times New Roman" w:hAnsi="Arial" w:cs="Arial"/>
                <w:sz w:val="18"/>
                <w:szCs w:val="18"/>
              </w:rPr>
              <w:t xml:space="preserve"> 65.000 x pris 0,70</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034CE3">
              <w:rPr>
                <w:rFonts w:ascii="Arial" w:eastAsia="Times New Roman" w:hAnsi="Arial" w:cs="Arial"/>
                <w:sz w:val="18"/>
                <w:szCs w:val="18"/>
              </w:rPr>
              <w:t>45.500 kr</w:t>
            </w:r>
          </w:p>
        </w:tc>
      </w:tr>
      <w:tr w:rsidR="00034CE3" w:rsidRPr="00034CE3" w:rsidTr="0034537B">
        <w:trPr>
          <w:trHeight w:val="263"/>
        </w:trPr>
        <w:tc>
          <w:tcPr>
            <w:tcW w:w="1832" w:type="dxa"/>
            <w:tcBorders>
              <w:top w:val="nil"/>
              <w:left w:val="single" w:sz="8" w:space="0" w:color="auto"/>
              <w:bottom w:val="nil"/>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20"/>
                <w:szCs w:val="20"/>
              </w:rPr>
            </w:pPr>
            <w:r w:rsidRPr="00034CE3">
              <w:rPr>
                <w:rFonts w:ascii="Arial" w:eastAsia="Times New Roman" w:hAnsi="Arial" w:cs="Arial"/>
                <w:b/>
                <w:sz w:val="20"/>
                <w:szCs w:val="20"/>
              </w:rPr>
              <w:t>Kostnad per år</w:t>
            </w:r>
          </w:p>
        </w:tc>
        <w:tc>
          <w:tcPr>
            <w:tcW w:w="1739" w:type="dxa"/>
            <w:tcBorders>
              <w:top w:val="nil"/>
              <w:left w:val="nil"/>
              <w:bottom w:val="nil"/>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18"/>
                <w:szCs w:val="18"/>
              </w:rPr>
            </w:pP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18"/>
                <w:szCs w:val="18"/>
              </w:rPr>
            </w:pPr>
            <w:r w:rsidRPr="00034CE3">
              <w:rPr>
                <w:rFonts w:ascii="Arial" w:eastAsia="Times New Roman" w:hAnsi="Arial" w:cs="Arial"/>
                <w:b/>
                <w:sz w:val="18"/>
                <w:szCs w:val="18"/>
              </w:rPr>
              <w:t xml:space="preserve">         253.000      </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18"/>
                <w:szCs w:val="18"/>
              </w:rPr>
            </w:pPr>
            <w:r w:rsidRPr="00034CE3">
              <w:rPr>
                <w:rFonts w:ascii="Arial" w:eastAsia="Times New Roman" w:hAnsi="Arial" w:cs="Arial"/>
                <w:b/>
                <w:sz w:val="18"/>
                <w:szCs w:val="18"/>
              </w:rPr>
              <w:t xml:space="preserve">     transaktioner</w:t>
            </w:r>
          </w:p>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18"/>
                <w:szCs w:val="18"/>
              </w:rPr>
            </w:pPr>
          </w:p>
        </w:tc>
        <w:tc>
          <w:tcPr>
            <w:tcW w:w="1680" w:type="dxa"/>
            <w:tcBorders>
              <w:top w:val="nil"/>
              <w:left w:val="nil"/>
              <w:bottom w:val="nil"/>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97.000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omsättning</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tc>
        <w:tc>
          <w:tcPr>
            <w:tcW w:w="1685" w:type="dxa"/>
            <w:tcBorders>
              <w:top w:val="nil"/>
              <w:left w:val="nil"/>
              <w:bottom w:val="nil"/>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362.200 kr</w:t>
            </w: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Anbud A</w:t>
            </w:r>
          </w:p>
        </w:tc>
        <w:tc>
          <w:tcPr>
            <w:tcW w:w="1701" w:type="dxa"/>
            <w:tcBorders>
              <w:top w:val="nil"/>
              <w:left w:val="nil"/>
              <w:bottom w:val="nil"/>
              <w:right w:val="single" w:sz="8" w:space="0" w:color="auto"/>
            </w:tcBorders>
          </w:tcPr>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sz w:val="18"/>
                <w:szCs w:val="18"/>
              </w:rPr>
            </w:pPr>
          </w:p>
          <w:p w:rsidR="00034CE3" w:rsidRPr="00034CE3" w:rsidRDefault="00034CE3" w:rsidP="00034CE3">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034CE3">
              <w:rPr>
                <w:rFonts w:ascii="Arial" w:eastAsia="Times New Roman" w:hAnsi="Arial" w:cs="Arial"/>
                <w:b/>
                <w:sz w:val="18"/>
                <w:szCs w:val="18"/>
              </w:rPr>
              <w:t>441.900 kr</w:t>
            </w:r>
          </w:p>
        </w:tc>
      </w:tr>
      <w:tr w:rsidR="00034CE3" w:rsidRPr="00034CE3" w:rsidTr="0034537B">
        <w:trPr>
          <w:trHeight w:val="44"/>
        </w:trPr>
        <w:tc>
          <w:tcPr>
            <w:tcW w:w="18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18"/>
                <w:szCs w:val="18"/>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b/>
                <w:sz w:val="18"/>
                <w:szCs w:val="18"/>
              </w:rPr>
            </w:pPr>
          </w:p>
        </w:tc>
        <w:tc>
          <w:tcPr>
            <w:tcW w:w="1685"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701" w:type="dxa"/>
            <w:tcBorders>
              <w:top w:val="nil"/>
              <w:left w:val="nil"/>
              <w:bottom w:val="single" w:sz="8" w:space="0" w:color="auto"/>
              <w:right w:val="single" w:sz="8" w:space="0" w:color="auto"/>
            </w:tcBorders>
          </w:tcPr>
          <w:p w:rsidR="00034CE3" w:rsidRPr="00034CE3" w:rsidRDefault="00034CE3" w:rsidP="00034CE3">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rsidR="00034CE3" w:rsidRPr="00034CE3" w:rsidRDefault="00034CE3" w:rsidP="00034CE3">
      <w:pPr>
        <w:spacing w:after="0" w:line="240" w:lineRule="auto"/>
        <w:rPr>
          <w:rFonts w:ascii="Garamond" w:eastAsia="Times New Roman" w:hAnsi="Garamond" w:cs="Times New Roman"/>
          <w:sz w:val="26"/>
        </w:rPr>
      </w:pPr>
      <w:r w:rsidRPr="00034CE3">
        <w:rPr>
          <w:rFonts w:ascii="Garamond" w:eastAsia="Times New Roman" w:hAnsi="Garamond" w:cs="Times New Roman"/>
          <w:sz w:val="26"/>
        </w:rPr>
        <w:br w:type="page"/>
      </w:r>
    </w:p>
    <w:p w:rsidR="00034CE3" w:rsidRPr="00034CE3" w:rsidRDefault="00034CE3" w:rsidP="00034CE3">
      <w:pPr>
        <w:spacing w:after="0" w:line="240" w:lineRule="auto"/>
        <w:rPr>
          <w:rFonts w:ascii="Garamond" w:eastAsia="Times New Roman" w:hAnsi="Garamond" w:cs="Times New Roman"/>
          <w:sz w:val="26"/>
        </w:rPr>
      </w:pPr>
    </w:p>
    <w:p w:rsidR="00034CE3" w:rsidRPr="00034CE3" w:rsidRDefault="00034CE3" w:rsidP="00034CE3">
      <w:pPr>
        <w:spacing w:after="0" w:line="240" w:lineRule="auto"/>
        <w:rPr>
          <w:rFonts w:ascii="Garamond" w:eastAsia="Times New Roman" w:hAnsi="Garamond" w:cs="Times New Roman"/>
          <w:sz w:val="26"/>
        </w:rPr>
      </w:pPr>
    </w:p>
    <w:p w:rsidR="00034CE3" w:rsidRPr="00034CE3" w:rsidRDefault="00034CE3" w:rsidP="00034CE3">
      <w:pPr>
        <w:spacing w:after="0" w:line="240" w:lineRule="auto"/>
        <w:rPr>
          <w:rFonts w:ascii="Garamond" w:eastAsia="Times New Roman" w:hAnsi="Garamond" w:cs="Times New Roman"/>
          <w:b/>
          <w:sz w:val="26"/>
        </w:rPr>
      </w:pPr>
      <w:r w:rsidRPr="00034CE3">
        <w:rPr>
          <w:rFonts w:ascii="Garamond" w:eastAsia="Times New Roman" w:hAnsi="Garamond" w:cs="Times New Roman"/>
          <w:b/>
          <w:sz w:val="26"/>
        </w:rPr>
        <w:t xml:space="preserve">Exempel (från upphandlingen) utvärdering med faktor </w:t>
      </w:r>
    </w:p>
    <w:p w:rsidR="00034CE3" w:rsidRPr="00034CE3" w:rsidRDefault="00034CE3" w:rsidP="00034CE3">
      <w:pPr>
        <w:spacing w:after="0" w:line="240" w:lineRule="auto"/>
        <w:rPr>
          <w:rFonts w:ascii="Garamond" w:eastAsia="Times New Roman" w:hAnsi="Garamond" w:cs="Times New Roman"/>
          <w:b/>
          <w:sz w:val="26"/>
        </w:rPr>
      </w:pPr>
    </w:p>
    <w:tbl>
      <w:tblPr>
        <w:tblW w:w="9225" w:type="dxa"/>
        <w:tblCellMar>
          <w:top w:w="15" w:type="dxa"/>
          <w:left w:w="15" w:type="dxa"/>
          <w:bottom w:w="15" w:type="dxa"/>
          <w:right w:w="15" w:type="dxa"/>
        </w:tblCellMar>
        <w:tblLook w:val="04A0" w:firstRow="1" w:lastRow="0" w:firstColumn="1" w:lastColumn="0" w:noHBand="0" w:noVBand="1"/>
      </w:tblPr>
      <w:tblGrid>
        <w:gridCol w:w="2132"/>
        <w:gridCol w:w="802"/>
        <w:gridCol w:w="2083"/>
        <w:gridCol w:w="2105"/>
        <w:gridCol w:w="2103"/>
      </w:tblGrid>
      <w:tr w:rsidR="00034CE3" w:rsidRPr="00034CE3" w:rsidTr="0034537B">
        <w:trPr>
          <w:trHeight w:val="262"/>
        </w:trPr>
        <w:tc>
          <w:tcPr>
            <w:tcW w:w="2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spacing w:after="0" w:line="240" w:lineRule="auto"/>
              <w:jc w:val="center"/>
              <w:rPr>
                <w:rFonts w:ascii="Arial" w:eastAsia="Times New Roman" w:hAnsi="Arial" w:cs="Arial"/>
                <w:b/>
                <w:sz w:val="18"/>
                <w:szCs w:val="18"/>
                <w:lang w:eastAsia="sv-SE"/>
              </w:rPr>
            </w:pPr>
            <w:r w:rsidRPr="00034CE3">
              <w:rPr>
                <w:rFonts w:ascii="Arial" w:eastAsia="Times New Roman" w:hAnsi="Arial" w:cs="Arial"/>
                <w:b/>
                <w:sz w:val="18"/>
                <w:szCs w:val="18"/>
                <w:lang w:eastAsia="sv-SE"/>
              </w:rPr>
              <w:t>Tjänst/instrument</w:t>
            </w:r>
          </w:p>
        </w:tc>
        <w:tc>
          <w:tcPr>
            <w:tcW w:w="80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034CE3" w:rsidRPr="00034CE3" w:rsidRDefault="00034CE3" w:rsidP="00034CE3">
            <w:pPr>
              <w:spacing w:after="0" w:line="240" w:lineRule="auto"/>
              <w:jc w:val="center"/>
              <w:rPr>
                <w:rFonts w:ascii="Arial" w:eastAsia="Times New Roman" w:hAnsi="Arial" w:cs="Arial"/>
                <w:b/>
                <w:sz w:val="18"/>
                <w:szCs w:val="18"/>
                <w:lang w:eastAsia="sv-SE"/>
              </w:rPr>
            </w:pPr>
            <w:r w:rsidRPr="00034CE3">
              <w:rPr>
                <w:rFonts w:ascii="Arial" w:eastAsia="Times New Roman" w:hAnsi="Arial" w:cs="Arial"/>
                <w:b/>
                <w:sz w:val="18"/>
                <w:szCs w:val="18"/>
                <w:lang w:eastAsia="sv-SE"/>
              </w:rPr>
              <w:t>Faktor</w:t>
            </w:r>
          </w:p>
        </w:tc>
        <w:tc>
          <w:tcPr>
            <w:tcW w:w="2083"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034CE3" w:rsidRPr="00034CE3" w:rsidRDefault="00034CE3" w:rsidP="00034CE3">
            <w:pPr>
              <w:spacing w:after="0" w:line="240" w:lineRule="auto"/>
              <w:jc w:val="center"/>
              <w:rPr>
                <w:rFonts w:ascii="Arial" w:eastAsia="Times New Roman" w:hAnsi="Arial" w:cs="Arial"/>
                <w:b/>
                <w:sz w:val="18"/>
                <w:szCs w:val="18"/>
                <w:lang w:eastAsia="sv-SE"/>
              </w:rPr>
            </w:pPr>
            <w:r w:rsidRPr="00034CE3">
              <w:rPr>
                <w:rFonts w:ascii="Arial" w:eastAsia="Times New Roman" w:hAnsi="Arial" w:cs="Arial"/>
                <w:b/>
                <w:sz w:val="18"/>
                <w:szCs w:val="18"/>
                <w:lang w:eastAsia="sv-SE"/>
              </w:rPr>
              <w:t>Anbud A</w:t>
            </w:r>
          </w:p>
        </w:tc>
        <w:tc>
          <w:tcPr>
            <w:tcW w:w="2105"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034CE3" w:rsidRPr="00034CE3" w:rsidRDefault="00034CE3" w:rsidP="00034CE3">
            <w:pPr>
              <w:spacing w:after="0" w:line="240" w:lineRule="auto"/>
              <w:jc w:val="center"/>
              <w:rPr>
                <w:rFonts w:ascii="Arial" w:eastAsia="Times New Roman" w:hAnsi="Arial" w:cs="Arial"/>
                <w:b/>
                <w:sz w:val="18"/>
                <w:szCs w:val="18"/>
                <w:lang w:eastAsia="sv-SE"/>
              </w:rPr>
            </w:pPr>
            <w:r w:rsidRPr="00034CE3">
              <w:rPr>
                <w:rFonts w:ascii="Arial" w:eastAsia="Times New Roman" w:hAnsi="Arial" w:cs="Arial"/>
                <w:b/>
                <w:sz w:val="18"/>
                <w:szCs w:val="18"/>
                <w:lang w:eastAsia="sv-SE"/>
              </w:rPr>
              <w:t>Anbud B</w:t>
            </w:r>
          </w:p>
        </w:tc>
        <w:tc>
          <w:tcPr>
            <w:tcW w:w="2103" w:type="dxa"/>
            <w:tcBorders>
              <w:top w:val="single" w:sz="8" w:space="0" w:color="auto"/>
              <w:left w:val="nil"/>
              <w:bottom w:val="single" w:sz="8" w:space="0" w:color="auto"/>
              <w:right w:val="single" w:sz="8" w:space="0" w:color="auto"/>
            </w:tcBorders>
            <w:shd w:val="clear" w:color="auto" w:fill="DBE5F1"/>
          </w:tcPr>
          <w:p w:rsidR="00034CE3" w:rsidRPr="00034CE3" w:rsidRDefault="00034CE3" w:rsidP="00034CE3">
            <w:pPr>
              <w:spacing w:after="0" w:line="240" w:lineRule="auto"/>
              <w:jc w:val="center"/>
              <w:rPr>
                <w:rFonts w:ascii="Arial" w:eastAsia="Times New Roman" w:hAnsi="Arial" w:cs="Arial"/>
                <w:b/>
                <w:sz w:val="18"/>
                <w:szCs w:val="18"/>
                <w:lang w:eastAsia="sv-SE"/>
              </w:rPr>
            </w:pPr>
            <w:r w:rsidRPr="00034CE3">
              <w:rPr>
                <w:rFonts w:ascii="Arial" w:eastAsia="Times New Roman" w:hAnsi="Arial" w:cs="Arial"/>
                <w:b/>
                <w:sz w:val="18"/>
                <w:szCs w:val="18"/>
                <w:lang w:eastAsia="sv-SE"/>
              </w:rPr>
              <w:t>Anbud C</w:t>
            </w: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Kort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Transaktionsavgift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kr</w:t>
            </w:r>
          </w:p>
        </w:tc>
        <w:tc>
          <w:tcPr>
            <w:tcW w:w="802" w:type="dxa"/>
            <w:tcBorders>
              <w:top w:val="nil"/>
              <w:left w:val="nil"/>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 4,5</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0,20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(0,20*4,5) = 0,90 kr</w:t>
            </w:r>
          </w:p>
          <w:p w:rsidR="00034CE3" w:rsidRPr="00034CE3" w:rsidRDefault="00034CE3" w:rsidP="00034CE3">
            <w:pPr>
              <w:spacing w:after="0" w:line="240" w:lineRule="auto"/>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0,40 kr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(0,40*4,5) = 1,80 kr</w:t>
            </w: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0,60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 (0,60*4,5) = 2,70 kr</w:t>
            </w: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Privat Debet kort (EU)</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5,0</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0,25 %</w:t>
            </w:r>
          </w:p>
          <w:p w:rsidR="00034CE3" w:rsidRPr="00034CE3" w:rsidRDefault="00034CE3" w:rsidP="00034CE3">
            <w:pPr>
              <w:spacing w:after="0" w:line="240" w:lineRule="auto"/>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(0,25*5,0) = 1,25 kr</w:t>
            </w:r>
          </w:p>
          <w:p w:rsidR="00034CE3" w:rsidRPr="00034CE3" w:rsidRDefault="00034CE3" w:rsidP="00034CE3">
            <w:pPr>
              <w:spacing w:after="0" w:line="240" w:lineRule="auto"/>
              <w:jc w:val="center"/>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0,60 %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(0,6*5,0) = 3,00 kr</w:t>
            </w: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0,50 %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 (0,5*5,0) = 2,50 kr</w:t>
            </w: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Privat Kredit kort (EU)</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1,5</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0,30 %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(0,30*1,5) = 0,45 kr</w:t>
            </w:r>
          </w:p>
          <w:p w:rsidR="00034CE3" w:rsidRPr="00034CE3" w:rsidRDefault="00034CE3" w:rsidP="00034CE3">
            <w:pPr>
              <w:spacing w:after="0" w:line="240" w:lineRule="auto"/>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0,50 %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(0,50*1,5) = 0,75 kr</w:t>
            </w:r>
          </w:p>
          <w:p w:rsidR="00034CE3" w:rsidRPr="00034CE3" w:rsidRDefault="00034CE3" w:rsidP="00034CE3">
            <w:pPr>
              <w:spacing w:after="0" w:line="240" w:lineRule="auto"/>
              <w:jc w:val="center"/>
              <w:rPr>
                <w:rFonts w:ascii="Arial" w:eastAsia="Times New Roman" w:hAnsi="Arial" w:cs="Arial"/>
                <w:sz w:val="18"/>
                <w:szCs w:val="18"/>
                <w:lang w:eastAsia="sv-SE"/>
              </w:rPr>
            </w:pP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0,60 %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( 0,60*1,5) = 0,90 kr</w:t>
            </w:r>
          </w:p>
          <w:p w:rsidR="00034CE3" w:rsidRPr="00034CE3" w:rsidRDefault="00034CE3" w:rsidP="00034CE3">
            <w:pPr>
              <w:spacing w:after="0" w:line="240" w:lineRule="auto"/>
              <w:jc w:val="center"/>
              <w:rPr>
                <w:rFonts w:ascii="Arial" w:eastAsia="Times New Roman" w:hAnsi="Arial" w:cs="Arial"/>
                <w:sz w:val="18"/>
                <w:szCs w:val="18"/>
                <w:lang w:eastAsia="sv-SE"/>
              </w:rPr>
            </w:pP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Företagskort kort (EU)</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0,4</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1,60 %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(1,60*0,4) = 0,64 kr</w:t>
            </w:r>
          </w:p>
          <w:p w:rsidR="00034CE3" w:rsidRPr="00034CE3" w:rsidRDefault="00034CE3" w:rsidP="00034CE3">
            <w:pPr>
              <w:spacing w:after="0" w:line="240" w:lineRule="auto"/>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2,0 %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(2,0*0,4) = 0,8 kr</w:t>
            </w:r>
          </w:p>
          <w:p w:rsidR="00034CE3" w:rsidRPr="00034CE3" w:rsidRDefault="00034CE3" w:rsidP="00034CE3">
            <w:pPr>
              <w:spacing w:after="0" w:line="240" w:lineRule="auto"/>
              <w:jc w:val="center"/>
              <w:rPr>
                <w:rFonts w:ascii="Arial" w:eastAsia="Times New Roman" w:hAnsi="Arial" w:cs="Arial"/>
                <w:sz w:val="18"/>
                <w:szCs w:val="18"/>
                <w:lang w:eastAsia="sv-SE"/>
              </w:rPr>
            </w:pP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1,20 %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 (2,0*0,4) = 0,80 kr</w:t>
            </w:r>
          </w:p>
          <w:p w:rsidR="00034CE3" w:rsidRPr="00034CE3" w:rsidRDefault="00034CE3" w:rsidP="00034CE3">
            <w:pPr>
              <w:spacing w:after="0" w:line="240" w:lineRule="auto"/>
              <w:jc w:val="center"/>
              <w:rPr>
                <w:rFonts w:ascii="Arial" w:eastAsia="Times New Roman" w:hAnsi="Arial" w:cs="Arial"/>
                <w:sz w:val="18"/>
                <w:szCs w:val="18"/>
                <w:lang w:eastAsia="sv-SE"/>
              </w:rPr>
            </w:pP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Privat och företag (</w:t>
            </w:r>
            <w:r w:rsidRPr="00034CE3">
              <w:rPr>
                <w:rFonts w:ascii="Arial" w:eastAsia="Times New Roman" w:hAnsi="Arial" w:cs="Arial"/>
                <w:b/>
                <w:sz w:val="18"/>
                <w:szCs w:val="18"/>
                <w:lang w:eastAsia="sv-SE"/>
              </w:rPr>
              <w:t xml:space="preserve">ej </w:t>
            </w:r>
            <w:r w:rsidRPr="00034CE3">
              <w:rPr>
                <w:rFonts w:ascii="Arial" w:eastAsia="Times New Roman" w:hAnsi="Arial" w:cs="Arial"/>
                <w:sz w:val="18"/>
                <w:szCs w:val="18"/>
                <w:lang w:eastAsia="sv-SE"/>
              </w:rPr>
              <w:t>EU)</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0,3</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2,0 %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(2,0*0,3) = 0,60 kr</w:t>
            </w:r>
          </w:p>
          <w:p w:rsidR="00034CE3" w:rsidRPr="00034CE3" w:rsidRDefault="00034CE3" w:rsidP="00034CE3">
            <w:pPr>
              <w:spacing w:after="0" w:line="240" w:lineRule="auto"/>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1,50 %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(1,50*0,3) = 0,45 kr</w:t>
            </w:r>
          </w:p>
          <w:p w:rsidR="00034CE3" w:rsidRPr="00034CE3" w:rsidRDefault="00034CE3" w:rsidP="00034CE3">
            <w:pPr>
              <w:spacing w:after="0" w:line="240" w:lineRule="auto"/>
              <w:jc w:val="center"/>
              <w:rPr>
                <w:rFonts w:ascii="Arial" w:eastAsia="Times New Roman" w:hAnsi="Arial" w:cs="Arial"/>
                <w:sz w:val="18"/>
                <w:szCs w:val="18"/>
                <w:lang w:eastAsia="sv-SE"/>
              </w:rPr>
            </w:pP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2,50 %</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 (2,50 *0,3) = 0,75 kr</w:t>
            </w:r>
          </w:p>
          <w:p w:rsidR="00034CE3" w:rsidRPr="00034CE3" w:rsidRDefault="00034CE3" w:rsidP="00034CE3">
            <w:pPr>
              <w:spacing w:after="0" w:line="240" w:lineRule="auto"/>
              <w:jc w:val="center"/>
              <w:rPr>
                <w:rFonts w:ascii="Arial" w:eastAsia="Times New Roman" w:hAnsi="Arial" w:cs="Arial"/>
                <w:sz w:val="18"/>
                <w:szCs w:val="18"/>
                <w:lang w:eastAsia="sv-SE"/>
              </w:rPr>
            </w:pP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Swish e-handel</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Månadsavgift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kr</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0,0004</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200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(200*0,0004) = 0,08 kr </w:t>
            </w:r>
          </w:p>
          <w:p w:rsidR="00034CE3" w:rsidRPr="00034CE3" w:rsidRDefault="00034CE3" w:rsidP="00034CE3">
            <w:pPr>
              <w:spacing w:after="0" w:line="240" w:lineRule="auto"/>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(100*0,0004) = 0,04 kr</w:t>
            </w: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(300*0,0004) = 0,12 kr</w:t>
            </w: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Swish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Transaktionsavgift</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kr</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0,56</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1,00kr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(1,0*0,56) = 0,56 </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(3,0*0,56) = 1,68</w:t>
            </w:r>
          </w:p>
          <w:p w:rsidR="00034CE3" w:rsidRPr="00034CE3" w:rsidRDefault="00034CE3" w:rsidP="00034CE3">
            <w:pPr>
              <w:spacing w:after="0" w:line="240" w:lineRule="auto"/>
              <w:rPr>
                <w:rFonts w:ascii="Arial" w:eastAsia="Times New Roman" w:hAnsi="Arial" w:cs="Arial"/>
                <w:sz w:val="18"/>
                <w:szCs w:val="18"/>
                <w:lang w:eastAsia="sv-SE"/>
              </w:rPr>
            </w:pP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2,00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( 2*0,56) = 1,12</w:t>
            </w: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Betalväxel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Månadsavgift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kr</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0,0006</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500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(500*0,0006) = 0,3 kr </w:t>
            </w:r>
          </w:p>
          <w:p w:rsidR="00034CE3" w:rsidRPr="00034CE3" w:rsidRDefault="00034CE3" w:rsidP="00034CE3">
            <w:pPr>
              <w:spacing w:after="0" w:line="240" w:lineRule="auto"/>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(300*0,0006) = 0,18 kr</w:t>
            </w: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(100*0,0006) = 0,06 kr</w:t>
            </w: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Betalväxel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Transaktion</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kr</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1,44</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0,30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(0,3*1,44) = 0,432 kr</w:t>
            </w:r>
          </w:p>
          <w:p w:rsidR="00034CE3" w:rsidRPr="00034CE3" w:rsidRDefault="00034CE3" w:rsidP="00034CE3">
            <w:pPr>
              <w:spacing w:after="0" w:line="240" w:lineRule="auto"/>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0,75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(0,75*1,44) = 1,08 kr</w:t>
            </w:r>
          </w:p>
          <w:p w:rsidR="00034CE3" w:rsidRPr="00034CE3" w:rsidRDefault="00034CE3" w:rsidP="00034CE3">
            <w:pPr>
              <w:spacing w:after="0" w:line="240" w:lineRule="auto"/>
              <w:jc w:val="center"/>
              <w:rPr>
                <w:rFonts w:ascii="Arial" w:eastAsia="Times New Roman" w:hAnsi="Arial" w:cs="Arial"/>
                <w:sz w:val="18"/>
                <w:szCs w:val="18"/>
                <w:lang w:eastAsia="sv-SE"/>
              </w:rPr>
            </w:pP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1,25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(1,25*1,44) = 1,80 kr</w:t>
            </w:r>
          </w:p>
          <w:p w:rsidR="00034CE3" w:rsidRPr="00034CE3" w:rsidRDefault="00034CE3" w:rsidP="00034CE3">
            <w:pPr>
              <w:spacing w:after="0" w:line="240" w:lineRule="auto"/>
              <w:jc w:val="center"/>
              <w:rPr>
                <w:rFonts w:ascii="Arial" w:eastAsia="Times New Roman" w:hAnsi="Arial" w:cs="Arial"/>
                <w:sz w:val="18"/>
                <w:szCs w:val="18"/>
                <w:lang w:eastAsia="sv-SE"/>
              </w:rPr>
            </w:pP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Betalterminal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Kassa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kr</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0,0005</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600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(600*0,0005) = 0,3 kr</w:t>
            </w:r>
          </w:p>
          <w:p w:rsidR="00034CE3" w:rsidRPr="00034CE3" w:rsidRDefault="00034CE3" w:rsidP="00034CE3">
            <w:pPr>
              <w:spacing w:after="0" w:line="240" w:lineRule="auto"/>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400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(400*0,0005) = 0,20 kr</w:t>
            </w: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250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(250*0,0005) = 0,125 kr</w:t>
            </w: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Betalterm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Stationär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kr</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0,0004</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700 kr</w:t>
            </w:r>
          </w:p>
          <w:p w:rsidR="00034CE3" w:rsidRPr="00034CE3" w:rsidRDefault="00034CE3" w:rsidP="00034CE3">
            <w:pPr>
              <w:spacing w:after="0" w:line="240" w:lineRule="auto"/>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(700*0,0004)= 0,28 kr</w:t>
            </w:r>
          </w:p>
          <w:p w:rsidR="00034CE3" w:rsidRPr="00034CE3" w:rsidRDefault="00034CE3" w:rsidP="00034CE3">
            <w:pPr>
              <w:spacing w:after="0" w:line="240" w:lineRule="auto"/>
              <w:jc w:val="center"/>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500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(500*0,0004) = 0,20 kr</w:t>
            </w: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(300*0,0004) = 0,12 kr</w:t>
            </w:r>
          </w:p>
        </w:tc>
      </w:tr>
      <w:tr w:rsidR="00034CE3" w:rsidRPr="00034CE3" w:rsidTr="0034537B">
        <w:trPr>
          <w:trHeight w:val="262"/>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sz w:val="18"/>
                <w:szCs w:val="18"/>
                <w:lang w:eastAsia="sv-SE"/>
              </w:rPr>
            </w:pP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Betalterminal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 xml:space="preserve">Mobil </w:t>
            </w:r>
          </w:p>
          <w:p w:rsidR="00034CE3" w:rsidRPr="00034CE3" w:rsidRDefault="00034CE3" w:rsidP="00034CE3">
            <w:pPr>
              <w:spacing w:after="0" w:line="240" w:lineRule="auto"/>
              <w:rPr>
                <w:rFonts w:ascii="Arial" w:eastAsia="Times New Roman" w:hAnsi="Arial" w:cs="Arial"/>
                <w:sz w:val="18"/>
                <w:szCs w:val="18"/>
                <w:lang w:eastAsia="sv-SE"/>
              </w:rPr>
            </w:pPr>
            <w:r w:rsidRPr="00034CE3">
              <w:rPr>
                <w:rFonts w:ascii="Arial" w:eastAsia="Times New Roman" w:hAnsi="Arial" w:cs="Arial"/>
                <w:sz w:val="18"/>
                <w:szCs w:val="18"/>
                <w:lang w:eastAsia="sv-SE"/>
              </w:rPr>
              <w:t>kr</w:t>
            </w:r>
          </w:p>
        </w:tc>
        <w:tc>
          <w:tcPr>
            <w:tcW w:w="802"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0,0004</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800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(800*0,0004)= 0,32 kr</w:t>
            </w:r>
          </w:p>
          <w:p w:rsidR="00034CE3" w:rsidRPr="00034CE3" w:rsidRDefault="00034CE3" w:rsidP="00034CE3">
            <w:pPr>
              <w:spacing w:after="0" w:line="240" w:lineRule="auto"/>
              <w:rPr>
                <w:rFonts w:ascii="Arial" w:eastAsia="Times New Roman" w:hAnsi="Arial" w:cs="Arial"/>
                <w:sz w:val="18"/>
                <w:szCs w:val="18"/>
                <w:lang w:eastAsia="sv-SE"/>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600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(600*0,0004)= 0,24 kr</w:t>
            </w:r>
          </w:p>
          <w:p w:rsidR="00034CE3" w:rsidRPr="00034CE3" w:rsidRDefault="00034CE3" w:rsidP="00034CE3">
            <w:pPr>
              <w:spacing w:after="0" w:line="240" w:lineRule="auto"/>
              <w:jc w:val="center"/>
              <w:rPr>
                <w:rFonts w:ascii="Arial" w:eastAsia="Times New Roman" w:hAnsi="Arial" w:cs="Arial"/>
                <w:sz w:val="18"/>
                <w:szCs w:val="18"/>
                <w:lang w:eastAsia="sv-SE"/>
              </w:rPr>
            </w:pPr>
          </w:p>
        </w:tc>
        <w:tc>
          <w:tcPr>
            <w:tcW w:w="2103" w:type="dxa"/>
            <w:tcBorders>
              <w:top w:val="nil"/>
              <w:left w:val="nil"/>
              <w:bottom w:val="single" w:sz="8" w:space="0" w:color="auto"/>
              <w:right w:val="single" w:sz="8" w:space="0" w:color="auto"/>
            </w:tcBorders>
          </w:tcPr>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350 kr</w:t>
            </w:r>
          </w:p>
          <w:p w:rsidR="00034CE3" w:rsidRPr="00034CE3" w:rsidRDefault="00034CE3" w:rsidP="00034CE3">
            <w:pPr>
              <w:spacing w:after="0" w:line="240" w:lineRule="auto"/>
              <w:jc w:val="center"/>
              <w:rPr>
                <w:rFonts w:ascii="Arial" w:eastAsia="Times New Roman" w:hAnsi="Arial" w:cs="Arial"/>
                <w:sz w:val="18"/>
                <w:szCs w:val="18"/>
                <w:lang w:eastAsia="sv-SE"/>
              </w:rPr>
            </w:pPr>
          </w:p>
          <w:p w:rsidR="00034CE3" w:rsidRPr="00034CE3" w:rsidRDefault="00034CE3" w:rsidP="00034CE3">
            <w:pPr>
              <w:spacing w:after="0" w:line="240" w:lineRule="auto"/>
              <w:jc w:val="center"/>
              <w:rPr>
                <w:rFonts w:ascii="Arial" w:eastAsia="Times New Roman" w:hAnsi="Arial" w:cs="Arial"/>
                <w:sz w:val="18"/>
                <w:szCs w:val="18"/>
                <w:lang w:eastAsia="sv-SE"/>
              </w:rPr>
            </w:pPr>
            <w:r w:rsidRPr="00034CE3">
              <w:rPr>
                <w:rFonts w:ascii="Arial" w:eastAsia="Times New Roman" w:hAnsi="Arial" w:cs="Arial"/>
                <w:sz w:val="18"/>
                <w:szCs w:val="18"/>
                <w:lang w:eastAsia="sv-SE"/>
              </w:rPr>
              <w:t>(350*0,0004)= 0,14 kr</w:t>
            </w:r>
          </w:p>
          <w:p w:rsidR="00034CE3" w:rsidRPr="00034CE3" w:rsidRDefault="00034CE3" w:rsidP="00034CE3">
            <w:pPr>
              <w:spacing w:after="0" w:line="240" w:lineRule="auto"/>
              <w:jc w:val="center"/>
              <w:rPr>
                <w:rFonts w:ascii="Arial" w:eastAsia="Times New Roman" w:hAnsi="Arial" w:cs="Arial"/>
                <w:sz w:val="18"/>
                <w:szCs w:val="18"/>
                <w:lang w:eastAsia="sv-SE"/>
              </w:rPr>
            </w:pPr>
          </w:p>
        </w:tc>
      </w:tr>
      <w:tr w:rsidR="00034CE3" w:rsidRPr="00034CE3" w:rsidTr="0034537B">
        <w:trPr>
          <w:trHeight w:val="545"/>
        </w:trPr>
        <w:tc>
          <w:tcPr>
            <w:tcW w:w="2132"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b/>
                <w:bCs/>
                <w:sz w:val="18"/>
                <w:szCs w:val="18"/>
                <w:lang w:eastAsia="sv-SE"/>
              </w:rPr>
            </w:pPr>
            <w:r w:rsidRPr="00034CE3">
              <w:rPr>
                <w:rFonts w:ascii="Arial" w:eastAsia="Times New Roman" w:hAnsi="Arial" w:cs="Arial"/>
                <w:b/>
                <w:bCs/>
                <w:sz w:val="18"/>
                <w:szCs w:val="18"/>
                <w:lang w:eastAsia="sv-SE"/>
              </w:rPr>
              <w:t>Anbudssumma</w:t>
            </w:r>
          </w:p>
        </w:tc>
        <w:tc>
          <w:tcPr>
            <w:tcW w:w="80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b/>
                <w:sz w:val="18"/>
                <w:szCs w:val="18"/>
                <w:lang w:eastAsia="sv-SE"/>
              </w:rPr>
            </w:pPr>
          </w:p>
        </w:tc>
        <w:tc>
          <w:tcPr>
            <w:tcW w:w="208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b/>
                <w:sz w:val="18"/>
                <w:szCs w:val="18"/>
                <w:lang w:eastAsia="sv-SE"/>
              </w:rPr>
            </w:pPr>
            <w:r w:rsidRPr="00034CE3">
              <w:rPr>
                <w:rFonts w:ascii="Arial" w:eastAsia="Times New Roman" w:hAnsi="Arial" w:cs="Arial"/>
                <w:b/>
                <w:sz w:val="18"/>
                <w:szCs w:val="18"/>
                <w:lang w:eastAsia="sv-SE"/>
              </w:rPr>
              <w:t xml:space="preserve">              6,46 kr</w:t>
            </w:r>
          </w:p>
          <w:p w:rsidR="00034CE3" w:rsidRPr="00034CE3" w:rsidRDefault="00034CE3" w:rsidP="00034CE3">
            <w:pPr>
              <w:spacing w:after="0" w:line="240" w:lineRule="auto"/>
              <w:rPr>
                <w:rFonts w:ascii="Arial" w:eastAsia="Times New Roman" w:hAnsi="Arial" w:cs="Arial"/>
                <w:b/>
                <w:sz w:val="18"/>
                <w:szCs w:val="18"/>
                <w:lang w:eastAsia="sv-SE"/>
              </w:rPr>
            </w:pPr>
            <w:r w:rsidRPr="00034CE3">
              <w:rPr>
                <w:rFonts w:ascii="Arial" w:eastAsia="Times New Roman" w:hAnsi="Arial" w:cs="Arial"/>
                <w:b/>
                <w:sz w:val="18"/>
                <w:szCs w:val="18"/>
                <w:lang w:eastAsia="sv-SE"/>
              </w:rPr>
              <w:t>Lägsta jämförpris</w:t>
            </w:r>
          </w:p>
          <w:p w:rsidR="00034CE3" w:rsidRPr="00034CE3" w:rsidRDefault="00034CE3" w:rsidP="00034CE3">
            <w:pPr>
              <w:spacing w:after="0" w:line="240" w:lineRule="auto"/>
              <w:rPr>
                <w:rFonts w:ascii="Arial" w:eastAsia="Times New Roman" w:hAnsi="Arial" w:cs="Arial"/>
                <w:b/>
                <w:sz w:val="18"/>
                <w:szCs w:val="18"/>
                <w:lang w:eastAsia="sv-SE"/>
              </w:rPr>
            </w:pPr>
            <w:r w:rsidRPr="00034CE3">
              <w:rPr>
                <w:rFonts w:ascii="Arial" w:eastAsia="Times New Roman" w:hAnsi="Arial" w:cs="Arial"/>
                <w:b/>
                <w:sz w:val="18"/>
                <w:szCs w:val="18"/>
                <w:lang w:eastAsia="sv-SE"/>
              </w:rPr>
              <w:t>Anbud A vinner</w:t>
            </w:r>
          </w:p>
        </w:tc>
        <w:tc>
          <w:tcPr>
            <w:tcW w:w="2105"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034CE3" w:rsidRPr="00034CE3" w:rsidRDefault="00034CE3" w:rsidP="00034CE3">
            <w:pPr>
              <w:spacing w:after="0" w:line="240" w:lineRule="auto"/>
              <w:rPr>
                <w:rFonts w:ascii="Arial" w:eastAsia="Times New Roman" w:hAnsi="Arial" w:cs="Arial"/>
                <w:b/>
                <w:sz w:val="18"/>
                <w:szCs w:val="18"/>
                <w:lang w:eastAsia="sv-SE"/>
              </w:rPr>
            </w:pPr>
            <w:r w:rsidRPr="00034CE3">
              <w:rPr>
                <w:rFonts w:ascii="Arial" w:eastAsia="Times New Roman" w:hAnsi="Arial" w:cs="Arial"/>
                <w:b/>
                <w:sz w:val="18"/>
                <w:szCs w:val="18"/>
                <w:lang w:eastAsia="sv-SE"/>
              </w:rPr>
              <w:t xml:space="preserve">                11,14 kr</w:t>
            </w:r>
          </w:p>
        </w:tc>
        <w:tc>
          <w:tcPr>
            <w:tcW w:w="2103" w:type="dxa"/>
            <w:tcBorders>
              <w:top w:val="nil"/>
              <w:left w:val="nil"/>
              <w:bottom w:val="single" w:sz="8" w:space="0" w:color="auto"/>
              <w:right w:val="single" w:sz="8" w:space="0" w:color="auto"/>
            </w:tcBorders>
            <w:shd w:val="clear" w:color="auto" w:fill="DBE5F1"/>
          </w:tcPr>
          <w:p w:rsidR="00034CE3" w:rsidRPr="00034CE3" w:rsidRDefault="00034CE3" w:rsidP="00034CE3">
            <w:pPr>
              <w:spacing w:after="0" w:line="240" w:lineRule="auto"/>
              <w:rPr>
                <w:rFonts w:ascii="Arial" w:eastAsia="Times New Roman" w:hAnsi="Arial" w:cs="Arial"/>
                <w:b/>
                <w:sz w:val="18"/>
                <w:szCs w:val="18"/>
                <w:lang w:eastAsia="sv-SE"/>
              </w:rPr>
            </w:pPr>
            <w:r w:rsidRPr="00034CE3">
              <w:rPr>
                <w:rFonts w:ascii="Arial" w:eastAsia="Times New Roman" w:hAnsi="Arial" w:cs="Arial"/>
                <w:b/>
                <w:sz w:val="18"/>
                <w:szCs w:val="18"/>
                <w:lang w:eastAsia="sv-SE"/>
              </w:rPr>
              <w:t xml:space="preserve">               12,38 kr</w:t>
            </w:r>
          </w:p>
        </w:tc>
      </w:tr>
    </w:tbl>
    <w:p w:rsidR="00034CE3" w:rsidRDefault="00034CE3" w:rsidP="00034CE3">
      <w:pPr>
        <w:spacing w:after="240" w:line="240" w:lineRule="auto"/>
        <w:rPr>
          <w:rFonts w:ascii="Arial" w:eastAsia="Times New Roman" w:hAnsi="Arial" w:cs="Arial"/>
          <w:sz w:val="36"/>
          <w:szCs w:val="36"/>
        </w:rPr>
      </w:pPr>
    </w:p>
    <w:p w:rsidR="00034CE3" w:rsidRPr="00034CE3" w:rsidRDefault="00034CE3" w:rsidP="00034CE3">
      <w:pPr>
        <w:spacing w:after="240" w:line="240" w:lineRule="auto"/>
        <w:rPr>
          <w:rFonts w:ascii="Garamond" w:eastAsia="Times New Roman" w:hAnsi="Garamond" w:cs="Times New Roman"/>
          <w:sz w:val="26"/>
        </w:rPr>
      </w:pPr>
      <w:r w:rsidRPr="00034CE3">
        <w:rPr>
          <w:rFonts w:ascii="Arial" w:eastAsia="Times New Roman" w:hAnsi="Arial" w:cs="Arial"/>
          <w:sz w:val="36"/>
          <w:szCs w:val="36"/>
        </w:rPr>
        <w:t>Statistik Kortinlösen sammanställning av alla 96 myndigheter. 3 ramavtalsbanker år 2020</w:t>
      </w:r>
    </w:p>
    <w:p w:rsidR="00034CE3" w:rsidRPr="00034CE3" w:rsidRDefault="00034CE3" w:rsidP="00034CE3">
      <w:pPr>
        <w:spacing w:after="240" w:line="240" w:lineRule="auto"/>
        <w:rPr>
          <w:rFonts w:ascii="Garamond" w:eastAsia="Times New Roman" w:hAnsi="Garamond" w:cs="Times New Roman"/>
          <w:sz w:val="26"/>
        </w:rPr>
      </w:pPr>
      <w:r w:rsidRPr="00034CE3">
        <w:rPr>
          <w:rFonts w:ascii="Garamond" w:eastAsia="Times New Roman" w:hAnsi="Garamond" w:cs="Times New Roman"/>
          <w:noProof/>
          <w:sz w:val="26"/>
          <w:lang w:eastAsia="sv-SE"/>
        </w:rPr>
        <w:lastRenderedPageBreak/>
        <w:drawing>
          <wp:inline distT="0" distB="0" distL="0" distR="0" wp14:anchorId="4711B759" wp14:editId="0DB3B211">
            <wp:extent cx="4883150" cy="387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3150" cy="3873500"/>
                    </a:xfrm>
                    <a:prstGeom prst="rect">
                      <a:avLst/>
                    </a:prstGeom>
                    <a:noFill/>
                    <a:ln>
                      <a:noFill/>
                    </a:ln>
                  </pic:spPr>
                </pic:pic>
              </a:graphicData>
            </a:graphic>
          </wp:inline>
        </w:drawing>
      </w:r>
    </w:p>
    <w:p w:rsidR="00FB45FF" w:rsidRPr="00EF482C" w:rsidRDefault="00FB45FF" w:rsidP="00F35D1A">
      <w:pPr>
        <w:pStyle w:val="Heading2Num"/>
        <w:numPr>
          <w:ilvl w:val="0"/>
          <w:numId w:val="0"/>
        </w:numPr>
        <w:spacing w:after="0"/>
      </w:pPr>
    </w:p>
    <w:sectPr w:rsidR="00FB45FF" w:rsidRPr="00EF482C" w:rsidSect="00F41363">
      <w:headerReference w:type="default" r:id="rId17"/>
      <w:footerReference w:type="default" r:id="rId18"/>
      <w:headerReference w:type="first" r:id="rId19"/>
      <w:footerReference w:type="first" r:id="rId20"/>
      <w:pgSz w:w="11906" w:h="16838" w:code="9"/>
      <w:pgMar w:top="1257" w:right="856" w:bottom="1440" w:left="1928" w:header="680" w:footer="39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1D" w:rsidRDefault="000A601D" w:rsidP="00ED6C6F">
      <w:pPr>
        <w:spacing w:after="0" w:line="240" w:lineRule="auto"/>
      </w:pPr>
      <w:r>
        <w:separator/>
      </w:r>
    </w:p>
  </w:endnote>
  <w:endnote w:type="continuationSeparator" w:id="0">
    <w:p w:rsidR="000A601D" w:rsidRDefault="000A601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Footer"/>
      <w:tabs>
        <w:tab w:val="center" w:pos="345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1D" w:rsidRDefault="000A601D" w:rsidP="00ED6C6F">
      <w:pPr>
        <w:spacing w:after="0" w:line="240" w:lineRule="auto"/>
      </w:pPr>
      <w:r>
        <w:separator/>
      </w:r>
    </w:p>
  </w:footnote>
  <w:footnote w:type="continuationSeparator" w:id="0">
    <w:p w:rsidR="000A601D" w:rsidRDefault="000A601D"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Pr="00463D7E" w:rsidRDefault="000A601D" w:rsidP="002A3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Header"/>
      <w:tabs>
        <w:tab w:val="right" w:pos="8505"/>
      </w:tabs>
      <w:jc w:val="right"/>
    </w:pPr>
    <w:r>
      <w:t xml:space="preserve">                                                                                                                                    </w:t>
    </w:r>
    <w:r>
      <w:fldChar w:fldCharType="begin"/>
    </w:r>
    <w:r>
      <w:instrText xml:space="preserve"> PAGE </w:instrText>
    </w:r>
    <w:r>
      <w:fldChar w:fldCharType="separate"/>
    </w:r>
    <w:r w:rsidR="006D043C">
      <w:rPr>
        <w:noProof/>
      </w:rPr>
      <w:t>7</w:t>
    </w:r>
    <w:r>
      <w:rPr>
        <w:noProof/>
      </w:rPr>
      <w:fldChar w:fldCharType="end"/>
    </w:r>
    <w:r>
      <w:t>(</w:t>
    </w:r>
    <w:r w:rsidR="006D043C">
      <w:fldChar w:fldCharType="begin"/>
    </w:r>
    <w:r w:rsidR="006D043C">
      <w:instrText xml:space="preserve"> NUMPAGES  </w:instrText>
    </w:r>
    <w:r w:rsidR="006D043C">
      <w:fldChar w:fldCharType="separate"/>
    </w:r>
    <w:r w:rsidR="006D043C">
      <w:rPr>
        <w:noProof/>
      </w:rPr>
      <w:t>7</w:t>
    </w:r>
    <w:r w:rsidR="006D043C">
      <w:rPr>
        <w:noProof/>
      </w:rPr>
      <w:fldChar w:fldCharType="end"/>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47F0E"/>
    <w:multiLevelType w:val="multilevel"/>
    <w:tmpl w:val="6D640492"/>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rPr>
    </w:lvl>
    <w:lvl w:ilvl="2">
      <w:start w:val="1"/>
      <w:numFmt w:val="decimal"/>
      <w:pStyle w:val="Heading3Num"/>
      <w:isLgl/>
      <w:lvlText w:val="%1.%2.%3"/>
      <w:lvlJc w:val="left"/>
      <w:pPr>
        <w:tabs>
          <w:tab w:val="num" w:pos="993"/>
        </w:tabs>
        <w:ind w:left="993" w:hanging="709"/>
      </w:pPr>
      <w:rPr>
        <w:rFonts w:hint="default"/>
      </w:rPr>
    </w:lvl>
    <w:lvl w:ilvl="3">
      <w:start w:val="1"/>
      <w:numFmt w:val="decimal"/>
      <w:pStyle w:val="Heading4Num"/>
      <w:isLgl/>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07F158C5"/>
    <w:multiLevelType w:val="hybridMultilevel"/>
    <w:tmpl w:val="9DE83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42483268"/>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2F4144"/>
    <w:multiLevelType w:val="hybridMultilevel"/>
    <w:tmpl w:val="08121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8D7102"/>
    <w:multiLevelType w:val="multilevel"/>
    <w:tmpl w:val="5B78839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none"/>
      <w:lvlText w:val="%1.%2.%3.%4"/>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D2376"/>
    <w:multiLevelType w:val="hybridMultilevel"/>
    <w:tmpl w:val="5F084910"/>
    <w:lvl w:ilvl="0" w:tplc="808634CA">
      <w:start w:val="1"/>
      <w:numFmt w:val="bullet"/>
      <w:lvlText w:val="•"/>
      <w:lvlJc w:val="left"/>
      <w:pPr>
        <w:tabs>
          <w:tab w:val="num" w:pos="720"/>
        </w:tabs>
        <w:ind w:left="720" w:hanging="360"/>
      </w:pPr>
      <w:rPr>
        <w:rFonts w:ascii="Arial" w:hAnsi="Arial" w:hint="default"/>
      </w:rPr>
    </w:lvl>
    <w:lvl w:ilvl="1" w:tplc="7C0EA346" w:tentative="1">
      <w:start w:val="1"/>
      <w:numFmt w:val="bullet"/>
      <w:lvlText w:val="•"/>
      <w:lvlJc w:val="left"/>
      <w:pPr>
        <w:tabs>
          <w:tab w:val="num" w:pos="1440"/>
        </w:tabs>
        <w:ind w:left="1440" w:hanging="360"/>
      </w:pPr>
      <w:rPr>
        <w:rFonts w:ascii="Arial" w:hAnsi="Arial" w:hint="default"/>
      </w:rPr>
    </w:lvl>
    <w:lvl w:ilvl="2" w:tplc="1C80B56A" w:tentative="1">
      <w:start w:val="1"/>
      <w:numFmt w:val="bullet"/>
      <w:lvlText w:val="•"/>
      <w:lvlJc w:val="left"/>
      <w:pPr>
        <w:tabs>
          <w:tab w:val="num" w:pos="2160"/>
        </w:tabs>
        <w:ind w:left="2160" w:hanging="360"/>
      </w:pPr>
      <w:rPr>
        <w:rFonts w:ascii="Arial" w:hAnsi="Arial" w:hint="default"/>
      </w:rPr>
    </w:lvl>
    <w:lvl w:ilvl="3" w:tplc="5B880A42" w:tentative="1">
      <w:start w:val="1"/>
      <w:numFmt w:val="bullet"/>
      <w:lvlText w:val="•"/>
      <w:lvlJc w:val="left"/>
      <w:pPr>
        <w:tabs>
          <w:tab w:val="num" w:pos="2880"/>
        </w:tabs>
        <w:ind w:left="2880" w:hanging="360"/>
      </w:pPr>
      <w:rPr>
        <w:rFonts w:ascii="Arial" w:hAnsi="Arial" w:hint="default"/>
      </w:rPr>
    </w:lvl>
    <w:lvl w:ilvl="4" w:tplc="CACA2C04" w:tentative="1">
      <w:start w:val="1"/>
      <w:numFmt w:val="bullet"/>
      <w:lvlText w:val="•"/>
      <w:lvlJc w:val="left"/>
      <w:pPr>
        <w:tabs>
          <w:tab w:val="num" w:pos="3600"/>
        </w:tabs>
        <w:ind w:left="3600" w:hanging="360"/>
      </w:pPr>
      <w:rPr>
        <w:rFonts w:ascii="Arial" w:hAnsi="Arial" w:hint="default"/>
      </w:rPr>
    </w:lvl>
    <w:lvl w:ilvl="5" w:tplc="FF1A44AA" w:tentative="1">
      <w:start w:val="1"/>
      <w:numFmt w:val="bullet"/>
      <w:lvlText w:val="•"/>
      <w:lvlJc w:val="left"/>
      <w:pPr>
        <w:tabs>
          <w:tab w:val="num" w:pos="4320"/>
        </w:tabs>
        <w:ind w:left="4320" w:hanging="360"/>
      </w:pPr>
      <w:rPr>
        <w:rFonts w:ascii="Arial" w:hAnsi="Arial" w:hint="default"/>
      </w:rPr>
    </w:lvl>
    <w:lvl w:ilvl="6" w:tplc="B8868646" w:tentative="1">
      <w:start w:val="1"/>
      <w:numFmt w:val="bullet"/>
      <w:lvlText w:val="•"/>
      <w:lvlJc w:val="left"/>
      <w:pPr>
        <w:tabs>
          <w:tab w:val="num" w:pos="5040"/>
        </w:tabs>
        <w:ind w:left="5040" w:hanging="360"/>
      </w:pPr>
      <w:rPr>
        <w:rFonts w:ascii="Arial" w:hAnsi="Arial" w:hint="default"/>
      </w:rPr>
    </w:lvl>
    <w:lvl w:ilvl="7" w:tplc="AF46A1B6" w:tentative="1">
      <w:start w:val="1"/>
      <w:numFmt w:val="bullet"/>
      <w:lvlText w:val="•"/>
      <w:lvlJc w:val="left"/>
      <w:pPr>
        <w:tabs>
          <w:tab w:val="num" w:pos="5760"/>
        </w:tabs>
        <w:ind w:left="5760" w:hanging="360"/>
      </w:pPr>
      <w:rPr>
        <w:rFonts w:ascii="Arial" w:hAnsi="Arial" w:hint="default"/>
      </w:rPr>
    </w:lvl>
    <w:lvl w:ilvl="8" w:tplc="53EAC2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4E69CC"/>
    <w:multiLevelType w:val="hybridMultilevel"/>
    <w:tmpl w:val="23887F54"/>
    <w:lvl w:ilvl="0" w:tplc="29C24560">
      <w:start w:val="1"/>
      <w:numFmt w:val="bullet"/>
      <w:lvlText w:val="•"/>
      <w:lvlJc w:val="left"/>
      <w:pPr>
        <w:tabs>
          <w:tab w:val="num" w:pos="720"/>
        </w:tabs>
        <w:ind w:left="720" w:hanging="360"/>
      </w:pPr>
      <w:rPr>
        <w:rFonts w:ascii="Arial" w:hAnsi="Arial" w:hint="default"/>
      </w:rPr>
    </w:lvl>
    <w:lvl w:ilvl="1" w:tplc="D7A46762" w:tentative="1">
      <w:start w:val="1"/>
      <w:numFmt w:val="bullet"/>
      <w:lvlText w:val="•"/>
      <w:lvlJc w:val="left"/>
      <w:pPr>
        <w:tabs>
          <w:tab w:val="num" w:pos="1440"/>
        </w:tabs>
        <w:ind w:left="1440" w:hanging="360"/>
      </w:pPr>
      <w:rPr>
        <w:rFonts w:ascii="Arial" w:hAnsi="Arial" w:hint="default"/>
      </w:rPr>
    </w:lvl>
    <w:lvl w:ilvl="2" w:tplc="B8A41E36" w:tentative="1">
      <w:start w:val="1"/>
      <w:numFmt w:val="bullet"/>
      <w:lvlText w:val="•"/>
      <w:lvlJc w:val="left"/>
      <w:pPr>
        <w:tabs>
          <w:tab w:val="num" w:pos="2160"/>
        </w:tabs>
        <w:ind w:left="2160" w:hanging="360"/>
      </w:pPr>
      <w:rPr>
        <w:rFonts w:ascii="Arial" w:hAnsi="Arial" w:hint="default"/>
      </w:rPr>
    </w:lvl>
    <w:lvl w:ilvl="3" w:tplc="7A4654F4" w:tentative="1">
      <w:start w:val="1"/>
      <w:numFmt w:val="bullet"/>
      <w:lvlText w:val="•"/>
      <w:lvlJc w:val="left"/>
      <w:pPr>
        <w:tabs>
          <w:tab w:val="num" w:pos="2880"/>
        </w:tabs>
        <w:ind w:left="2880" w:hanging="360"/>
      </w:pPr>
      <w:rPr>
        <w:rFonts w:ascii="Arial" w:hAnsi="Arial" w:hint="default"/>
      </w:rPr>
    </w:lvl>
    <w:lvl w:ilvl="4" w:tplc="8CE8124C" w:tentative="1">
      <w:start w:val="1"/>
      <w:numFmt w:val="bullet"/>
      <w:lvlText w:val="•"/>
      <w:lvlJc w:val="left"/>
      <w:pPr>
        <w:tabs>
          <w:tab w:val="num" w:pos="3600"/>
        </w:tabs>
        <w:ind w:left="3600" w:hanging="360"/>
      </w:pPr>
      <w:rPr>
        <w:rFonts w:ascii="Arial" w:hAnsi="Arial" w:hint="default"/>
      </w:rPr>
    </w:lvl>
    <w:lvl w:ilvl="5" w:tplc="75140308" w:tentative="1">
      <w:start w:val="1"/>
      <w:numFmt w:val="bullet"/>
      <w:lvlText w:val="•"/>
      <w:lvlJc w:val="left"/>
      <w:pPr>
        <w:tabs>
          <w:tab w:val="num" w:pos="4320"/>
        </w:tabs>
        <w:ind w:left="4320" w:hanging="360"/>
      </w:pPr>
      <w:rPr>
        <w:rFonts w:ascii="Arial" w:hAnsi="Arial" w:hint="default"/>
      </w:rPr>
    </w:lvl>
    <w:lvl w:ilvl="6" w:tplc="B1A45DF8" w:tentative="1">
      <w:start w:val="1"/>
      <w:numFmt w:val="bullet"/>
      <w:lvlText w:val="•"/>
      <w:lvlJc w:val="left"/>
      <w:pPr>
        <w:tabs>
          <w:tab w:val="num" w:pos="5040"/>
        </w:tabs>
        <w:ind w:left="5040" w:hanging="360"/>
      </w:pPr>
      <w:rPr>
        <w:rFonts w:ascii="Arial" w:hAnsi="Arial" w:hint="default"/>
      </w:rPr>
    </w:lvl>
    <w:lvl w:ilvl="7" w:tplc="50646476" w:tentative="1">
      <w:start w:val="1"/>
      <w:numFmt w:val="bullet"/>
      <w:lvlText w:val="•"/>
      <w:lvlJc w:val="left"/>
      <w:pPr>
        <w:tabs>
          <w:tab w:val="num" w:pos="5760"/>
        </w:tabs>
        <w:ind w:left="5760" w:hanging="360"/>
      </w:pPr>
      <w:rPr>
        <w:rFonts w:ascii="Arial" w:hAnsi="Arial" w:hint="default"/>
      </w:rPr>
    </w:lvl>
    <w:lvl w:ilvl="8" w:tplc="7E4CB5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1D22CC"/>
    <w:multiLevelType w:val="hybridMultilevel"/>
    <w:tmpl w:val="D2464614"/>
    <w:lvl w:ilvl="0" w:tplc="09487326">
      <w:start w:val="6"/>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9207AEC"/>
    <w:multiLevelType w:val="hybridMultilevel"/>
    <w:tmpl w:val="0C14DCAE"/>
    <w:lvl w:ilvl="0" w:tplc="858CF232">
      <w:start w:val="1"/>
      <w:numFmt w:val="bullet"/>
      <w:lvlText w:val="•"/>
      <w:lvlJc w:val="left"/>
      <w:pPr>
        <w:tabs>
          <w:tab w:val="num" w:pos="720"/>
        </w:tabs>
        <w:ind w:left="720" w:hanging="360"/>
      </w:pPr>
      <w:rPr>
        <w:rFonts w:ascii="Arial" w:hAnsi="Arial" w:hint="default"/>
      </w:rPr>
    </w:lvl>
    <w:lvl w:ilvl="1" w:tplc="EA4CFBE2" w:tentative="1">
      <w:start w:val="1"/>
      <w:numFmt w:val="bullet"/>
      <w:lvlText w:val="•"/>
      <w:lvlJc w:val="left"/>
      <w:pPr>
        <w:tabs>
          <w:tab w:val="num" w:pos="1440"/>
        </w:tabs>
        <w:ind w:left="1440" w:hanging="360"/>
      </w:pPr>
      <w:rPr>
        <w:rFonts w:ascii="Arial" w:hAnsi="Arial" w:hint="default"/>
      </w:rPr>
    </w:lvl>
    <w:lvl w:ilvl="2" w:tplc="C4BCF236" w:tentative="1">
      <w:start w:val="1"/>
      <w:numFmt w:val="bullet"/>
      <w:lvlText w:val="•"/>
      <w:lvlJc w:val="left"/>
      <w:pPr>
        <w:tabs>
          <w:tab w:val="num" w:pos="2160"/>
        </w:tabs>
        <w:ind w:left="2160" w:hanging="360"/>
      </w:pPr>
      <w:rPr>
        <w:rFonts w:ascii="Arial" w:hAnsi="Arial" w:hint="default"/>
      </w:rPr>
    </w:lvl>
    <w:lvl w:ilvl="3" w:tplc="AE4413A4" w:tentative="1">
      <w:start w:val="1"/>
      <w:numFmt w:val="bullet"/>
      <w:lvlText w:val="•"/>
      <w:lvlJc w:val="left"/>
      <w:pPr>
        <w:tabs>
          <w:tab w:val="num" w:pos="2880"/>
        </w:tabs>
        <w:ind w:left="2880" w:hanging="360"/>
      </w:pPr>
      <w:rPr>
        <w:rFonts w:ascii="Arial" w:hAnsi="Arial" w:hint="default"/>
      </w:rPr>
    </w:lvl>
    <w:lvl w:ilvl="4" w:tplc="EEFCC3C2" w:tentative="1">
      <w:start w:val="1"/>
      <w:numFmt w:val="bullet"/>
      <w:lvlText w:val="•"/>
      <w:lvlJc w:val="left"/>
      <w:pPr>
        <w:tabs>
          <w:tab w:val="num" w:pos="3600"/>
        </w:tabs>
        <w:ind w:left="3600" w:hanging="360"/>
      </w:pPr>
      <w:rPr>
        <w:rFonts w:ascii="Arial" w:hAnsi="Arial" w:hint="default"/>
      </w:rPr>
    </w:lvl>
    <w:lvl w:ilvl="5" w:tplc="9530BA8A" w:tentative="1">
      <w:start w:val="1"/>
      <w:numFmt w:val="bullet"/>
      <w:lvlText w:val="•"/>
      <w:lvlJc w:val="left"/>
      <w:pPr>
        <w:tabs>
          <w:tab w:val="num" w:pos="4320"/>
        </w:tabs>
        <w:ind w:left="4320" w:hanging="360"/>
      </w:pPr>
      <w:rPr>
        <w:rFonts w:ascii="Arial" w:hAnsi="Arial" w:hint="default"/>
      </w:rPr>
    </w:lvl>
    <w:lvl w:ilvl="6" w:tplc="F152745E" w:tentative="1">
      <w:start w:val="1"/>
      <w:numFmt w:val="bullet"/>
      <w:lvlText w:val="•"/>
      <w:lvlJc w:val="left"/>
      <w:pPr>
        <w:tabs>
          <w:tab w:val="num" w:pos="5040"/>
        </w:tabs>
        <w:ind w:left="5040" w:hanging="360"/>
      </w:pPr>
      <w:rPr>
        <w:rFonts w:ascii="Arial" w:hAnsi="Arial" w:hint="default"/>
      </w:rPr>
    </w:lvl>
    <w:lvl w:ilvl="7" w:tplc="CE84388A" w:tentative="1">
      <w:start w:val="1"/>
      <w:numFmt w:val="bullet"/>
      <w:lvlText w:val="•"/>
      <w:lvlJc w:val="left"/>
      <w:pPr>
        <w:tabs>
          <w:tab w:val="num" w:pos="5760"/>
        </w:tabs>
        <w:ind w:left="5760" w:hanging="360"/>
      </w:pPr>
      <w:rPr>
        <w:rFonts w:ascii="Arial" w:hAnsi="Arial" w:hint="default"/>
      </w:rPr>
    </w:lvl>
    <w:lvl w:ilvl="8" w:tplc="886648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08318A"/>
    <w:multiLevelType w:val="hybridMultilevel"/>
    <w:tmpl w:val="92F40EB6"/>
    <w:lvl w:ilvl="0" w:tplc="9F96DA90">
      <w:start w:val="1"/>
      <w:numFmt w:val="bullet"/>
      <w:lvlText w:val="•"/>
      <w:lvlJc w:val="left"/>
      <w:pPr>
        <w:tabs>
          <w:tab w:val="num" w:pos="720"/>
        </w:tabs>
        <w:ind w:left="720" w:hanging="360"/>
      </w:pPr>
      <w:rPr>
        <w:rFonts w:ascii="Arial" w:hAnsi="Arial" w:hint="default"/>
      </w:rPr>
    </w:lvl>
    <w:lvl w:ilvl="1" w:tplc="3F0ADB88" w:tentative="1">
      <w:start w:val="1"/>
      <w:numFmt w:val="bullet"/>
      <w:lvlText w:val="•"/>
      <w:lvlJc w:val="left"/>
      <w:pPr>
        <w:tabs>
          <w:tab w:val="num" w:pos="1440"/>
        </w:tabs>
        <w:ind w:left="1440" w:hanging="360"/>
      </w:pPr>
      <w:rPr>
        <w:rFonts w:ascii="Arial" w:hAnsi="Arial" w:hint="default"/>
      </w:rPr>
    </w:lvl>
    <w:lvl w:ilvl="2" w:tplc="8BF497E2" w:tentative="1">
      <w:start w:val="1"/>
      <w:numFmt w:val="bullet"/>
      <w:lvlText w:val="•"/>
      <w:lvlJc w:val="left"/>
      <w:pPr>
        <w:tabs>
          <w:tab w:val="num" w:pos="2160"/>
        </w:tabs>
        <w:ind w:left="2160" w:hanging="360"/>
      </w:pPr>
      <w:rPr>
        <w:rFonts w:ascii="Arial" w:hAnsi="Arial" w:hint="default"/>
      </w:rPr>
    </w:lvl>
    <w:lvl w:ilvl="3" w:tplc="561CDAAC" w:tentative="1">
      <w:start w:val="1"/>
      <w:numFmt w:val="bullet"/>
      <w:lvlText w:val="•"/>
      <w:lvlJc w:val="left"/>
      <w:pPr>
        <w:tabs>
          <w:tab w:val="num" w:pos="2880"/>
        </w:tabs>
        <w:ind w:left="2880" w:hanging="360"/>
      </w:pPr>
      <w:rPr>
        <w:rFonts w:ascii="Arial" w:hAnsi="Arial" w:hint="default"/>
      </w:rPr>
    </w:lvl>
    <w:lvl w:ilvl="4" w:tplc="B4BC40B8" w:tentative="1">
      <w:start w:val="1"/>
      <w:numFmt w:val="bullet"/>
      <w:lvlText w:val="•"/>
      <w:lvlJc w:val="left"/>
      <w:pPr>
        <w:tabs>
          <w:tab w:val="num" w:pos="3600"/>
        </w:tabs>
        <w:ind w:left="3600" w:hanging="360"/>
      </w:pPr>
      <w:rPr>
        <w:rFonts w:ascii="Arial" w:hAnsi="Arial" w:hint="default"/>
      </w:rPr>
    </w:lvl>
    <w:lvl w:ilvl="5" w:tplc="3C642862" w:tentative="1">
      <w:start w:val="1"/>
      <w:numFmt w:val="bullet"/>
      <w:lvlText w:val="•"/>
      <w:lvlJc w:val="left"/>
      <w:pPr>
        <w:tabs>
          <w:tab w:val="num" w:pos="4320"/>
        </w:tabs>
        <w:ind w:left="4320" w:hanging="360"/>
      </w:pPr>
      <w:rPr>
        <w:rFonts w:ascii="Arial" w:hAnsi="Arial" w:hint="default"/>
      </w:rPr>
    </w:lvl>
    <w:lvl w:ilvl="6" w:tplc="9CE0A9B2" w:tentative="1">
      <w:start w:val="1"/>
      <w:numFmt w:val="bullet"/>
      <w:lvlText w:val="•"/>
      <w:lvlJc w:val="left"/>
      <w:pPr>
        <w:tabs>
          <w:tab w:val="num" w:pos="5040"/>
        </w:tabs>
        <w:ind w:left="5040" w:hanging="360"/>
      </w:pPr>
      <w:rPr>
        <w:rFonts w:ascii="Arial" w:hAnsi="Arial" w:hint="default"/>
      </w:rPr>
    </w:lvl>
    <w:lvl w:ilvl="7" w:tplc="A476F540" w:tentative="1">
      <w:start w:val="1"/>
      <w:numFmt w:val="bullet"/>
      <w:lvlText w:val="•"/>
      <w:lvlJc w:val="left"/>
      <w:pPr>
        <w:tabs>
          <w:tab w:val="num" w:pos="5760"/>
        </w:tabs>
        <w:ind w:left="5760" w:hanging="360"/>
      </w:pPr>
      <w:rPr>
        <w:rFonts w:ascii="Arial" w:hAnsi="Arial" w:hint="default"/>
      </w:rPr>
    </w:lvl>
    <w:lvl w:ilvl="8" w:tplc="1BA631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1D6625"/>
    <w:multiLevelType w:val="hybridMultilevel"/>
    <w:tmpl w:val="CA6E7A3E"/>
    <w:lvl w:ilvl="0" w:tplc="43C097EA">
      <w:start w:val="1"/>
      <w:numFmt w:val="bullet"/>
      <w:lvlText w:val="•"/>
      <w:lvlJc w:val="left"/>
      <w:pPr>
        <w:tabs>
          <w:tab w:val="num" w:pos="720"/>
        </w:tabs>
        <w:ind w:left="720" w:hanging="360"/>
      </w:pPr>
      <w:rPr>
        <w:rFonts w:ascii="Arial" w:hAnsi="Arial" w:hint="default"/>
      </w:rPr>
    </w:lvl>
    <w:lvl w:ilvl="1" w:tplc="66ECF962" w:tentative="1">
      <w:start w:val="1"/>
      <w:numFmt w:val="bullet"/>
      <w:lvlText w:val="•"/>
      <w:lvlJc w:val="left"/>
      <w:pPr>
        <w:tabs>
          <w:tab w:val="num" w:pos="1440"/>
        </w:tabs>
        <w:ind w:left="1440" w:hanging="360"/>
      </w:pPr>
      <w:rPr>
        <w:rFonts w:ascii="Arial" w:hAnsi="Arial" w:hint="default"/>
      </w:rPr>
    </w:lvl>
    <w:lvl w:ilvl="2" w:tplc="AD4CB5EE" w:tentative="1">
      <w:start w:val="1"/>
      <w:numFmt w:val="bullet"/>
      <w:lvlText w:val="•"/>
      <w:lvlJc w:val="left"/>
      <w:pPr>
        <w:tabs>
          <w:tab w:val="num" w:pos="2160"/>
        </w:tabs>
        <w:ind w:left="2160" w:hanging="360"/>
      </w:pPr>
      <w:rPr>
        <w:rFonts w:ascii="Arial" w:hAnsi="Arial" w:hint="default"/>
      </w:rPr>
    </w:lvl>
    <w:lvl w:ilvl="3" w:tplc="1E7E2B0A" w:tentative="1">
      <w:start w:val="1"/>
      <w:numFmt w:val="bullet"/>
      <w:lvlText w:val="•"/>
      <w:lvlJc w:val="left"/>
      <w:pPr>
        <w:tabs>
          <w:tab w:val="num" w:pos="2880"/>
        </w:tabs>
        <w:ind w:left="2880" w:hanging="360"/>
      </w:pPr>
      <w:rPr>
        <w:rFonts w:ascii="Arial" w:hAnsi="Arial" w:hint="default"/>
      </w:rPr>
    </w:lvl>
    <w:lvl w:ilvl="4" w:tplc="A7A4AFA8" w:tentative="1">
      <w:start w:val="1"/>
      <w:numFmt w:val="bullet"/>
      <w:lvlText w:val="•"/>
      <w:lvlJc w:val="left"/>
      <w:pPr>
        <w:tabs>
          <w:tab w:val="num" w:pos="3600"/>
        </w:tabs>
        <w:ind w:left="3600" w:hanging="360"/>
      </w:pPr>
      <w:rPr>
        <w:rFonts w:ascii="Arial" w:hAnsi="Arial" w:hint="default"/>
      </w:rPr>
    </w:lvl>
    <w:lvl w:ilvl="5" w:tplc="749E5298" w:tentative="1">
      <w:start w:val="1"/>
      <w:numFmt w:val="bullet"/>
      <w:lvlText w:val="•"/>
      <w:lvlJc w:val="left"/>
      <w:pPr>
        <w:tabs>
          <w:tab w:val="num" w:pos="4320"/>
        </w:tabs>
        <w:ind w:left="4320" w:hanging="360"/>
      </w:pPr>
      <w:rPr>
        <w:rFonts w:ascii="Arial" w:hAnsi="Arial" w:hint="default"/>
      </w:rPr>
    </w:lvl>
    <w:lvl w:ilvl="6" w:tplc="E8A465C8" w:tentative="1">
      <w:start w:val="1"/>
      <w:numFmt w:val="bullet"/>
      <w:lvlText w:val="•"/>
      <w:lvlJc w:val="left"/>
      <w:pPr>
        <w:tabs>
          <w:tab w:val="num" w:pos="5040"/>
        </w:tabs>
        <w:ind w:left="5040" w:hanging="360"/>
      </w:pPr>
      <w:rPr>
        <w:rFonts w:ascii="Arial" w:hAnsi="Arial" w:hint="default"/>
      </w:rPr>
    </w:lvl>
    <w:lvl w:ilvl="7" w:tplc="044410AE" w:tentative="1">
      <w:start w:val="1"/>
      <w:numFmt w:val="bullet"/>
      <w:lvlText w:val="•"/>
      <w:lvlJc w:val="left"/>
      <w:pPr>
        <w:tabs>
          <w:tab w:val="num" w:pos="5760"/>
        </w:tabs>
        <w:ind w:left="5760" w:hanging="360"/>
      </w:pPr>
      <w:rPr>
        <w:rFonts w:ascii="Arial" w:hAnsi="Arial" w:hint="default"/>
      </w:rPr>
    </w:lvl>
    <w:lvl w:ilvl="8" w:tplc="456805B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5"/>
  </w:num>
  <w:num w:numId="17">
    <w:abstractNumId w:val="16"/>
  </w:num>
  <w:num w:numId="18">
    <w:abstractNumId w:val="10"/>
  </w:num>
  <w:num w:numId="19">
    <w:abstractNumId w:val="11"/>
  </w:num>
  <w:num w:numId="20">
    <w:abstractNumId w:val="19"/>
  </w:num>
  <w:num w:numId="21">
    <w:abstractNumId w:val="17"/>
  </w:num>
  <w:num w:numId="22">
    <w:abstractNumId w:val="20"/>
  </w:num>
  <w:num w:numId="23">
    <w:abstractNumId w:val="22"/>
  </w:num>
  <w:num w:numId="24">
    <w:abstractNumId w:val="18"/>
  </w:num>
  <w:num w:numId="25">
    <w:abstractNumId w:val="23"/>
  </w:num>
  <w:num w:numId="26">
    <w:abstractNumId w:val="19"/>
  </w:num>
  <w:num w:numId="27">
    <w:abstractNumId w:val="1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DF"/>
    <w:rsid w:val="00000B89"/>
    <w:rsid w:val="0002145A"/>
    <w:rsid w:val="00023CF5"/>
    <w:rsid w:val="000304A9"/>
    <w:rsid w:val="000335F1"/>
    <w:rsid w:val="00034CE3"/>
    <w:rsid w:val="00035827"/>
    <w:rsid w:val="000428AA"/>
    <w:rsid w:val="000537C7"/>
    <w:rsid w:val="00081E07"/>
    <w:rsid w:val="00083807"/>
    <w:rsid w:val="000927CE"/>
    <w:rsid w:val="00093BC0"/>
    <w:rsid w:val="000A259F"/>
    <w:rsid w:val="000A601D"/>
    <w:rsid w:val="000B6BAC"/>
    <w:rsid w:val="000B76A9"/>
    <w:rsid w:val="000C60F9"/>
    <w:rsid w:val="000C78D4"/>
    <w:rsid w:val="000D29F7"/>
    <w:rsid w:val="000D4286"/>
    <w:rsid w:val="000D787A"/>
    <w:rsid w:val="0010206C"/>
    <w:rsid w:val="0011207E"/>
    <w:rsid w:val="00116C65"/>
    <w:rsid w:val="00134985"/>
    <w:rsid w:val="00136C6B"/>
    <w:rsid w:val="00142663"/>
    <w:rsid w:val="00160C1D"/>
    <w:rsid w:val="00194164"/>
    <w:rsid w:val="0019680D"/>
    <w:rsid w:val="001A7D3F"/>
    <w:rsid w:val="001B2002"/>
    <w:rsid w:val="001B4BB9"/>
    <w:rsid w:val="001B6B1E"/>
    <w:rsid w:val="001C79C5"/>
    <w:rsid w:val="00210D96"/>
    <w:rsid w:val="00216ABF"/>
    <w:rsid w:val="00220B93"/>
    <w:rsid w:val="0023309C"/>
    <w:rsid w:val="002346A2"/>
    <w:rsid w:val="00235637"/>
    <w:rsid w:val="00237D8B"/>
    <w:rsid w:val="0025250F"/>
    <w:rsid w:val="00256F1C"/>
    <w:rsid w:val="002611BD"/>
    <w:rsid w:val="00275033"/>
    <w:rsid w:val="00287770"/>
    <w:rsid w:val="002A223C"/>
    <w:rsid w:val="002A3FA9"/>
    <w:rsid w:val="002C73A5"/>
    <w:rsid w:val="002D7997"/>
    <w:rsid w:val="002E05C4"/>
    <w:rsid w:val="002E13BD"/>
    <w:rsid w:val="002F7366"/>
    <w:rsid w:val="0035044E"/>
    <w:rsid w:val="0038109A"/>
    <w:rsid w:val="003977E2"/>
    <w:rsid w:val="003A0FEC"/>
    <w:rsid w:val="003B1542"/>
    <w:rsid w:val="003B5D82"/>
    <w:rsid w:val="003D1AD5"/>
    <w:rsid w:val="003D72F3"/>
    <w:rsid w:val="003E22C3"/>
    <w:rsid w:val="003F0BD7"/>
    <w:rsid w:val="00411FB3"/>
    <w:rsid w:val="004457CA"/>
    <w:rsid w:val="004539FA"/>
    <w:rsid w:val="004540A0"/>
    <w:rsid w:val="00463D9D"/>
    <w:rsid w:val="00463F60"/>
    <w:rsid w:val="00466ABB"/>
    <w:rsid w:val="00472FE4"/>
    <w:rsid w:val="00476DDD"/>
    <w:rsid w:val="00481060"/>
    <w:rsid w:val="00483F66"/>
    <w:rsid w:val="004C086A"/>
    <w:rsid w:val="004D6D47"/>
    <w:rsid w:val="004E08FC"/>
    <w:rsid w:val="004E0B05"/>
    <w:rsid w:val="004F61D5"/>
    <w:rsid w:val="004F6E9F"/>
    <w:rsid w:val="005058CD"/>
    <w:rsid w:val="005128BA"/>
    <w:rsid w:val="005153F5"/>
    <w:rsid w:val="00524A41"/>
    <w:rsid w:val="00531996"/>
    <w:rsid w:val="00536D55"/>
    <w:rsid w:val="0054064C"/>
    <w:rsid w:val="00545B64"/>
    <w:rsid w:val="005537A8"/>
    <w:rsid w:val="00557412"/>
    <w:rsid w:val="005661DD"/>
    <w:rsid w:val="00575871"/>
    <w:rsid w:val="005849E9"/>
    <w:rsid w:val="00594D98"/>
    <w:rsid w:val="005A403A"/>
    <w:rsid w:val="005A4266"/>
    <w:rsid w:val="005A71CE"/>
    <w:rsid w:val="005B37CE"/>
    <w:rsid w:val="005C0E8E"/>
    <w:rsid w:val="005C6423"/>
    <w:rsid w:val="005D3210"/>
    <w:rsid w:val="005E0CDB"/>
    <w:rsid w:val="005F29FB"/>
    <w:rsid w:val="00606B0F"/>
    <w:rsid w:val="006137D6"/>
    <w:rsid w:val="00616FFA"/>
    <w:rsid w:val="006238C8"/>
    <w:rsid w:val="006339F1"/>
    <w:rsid w:val="006357D3"/>
    <w:rsid w:val="00684DAF"/>
    <w:rsid w:val="00693ED8"/>
    <w:rsid w:val="00697C2E"/>
    <w:rsid w:val="006A3427"/>
    <w:rsid w:val="006A60A8"/>
    <w:rsid w:val="006B3AC6"/>
    <w:rsid w:val="006B4A5D"/>
    <w:rsid w:val="006C0636"/>
    <w:rsid w:val="006D043C"/>
    <w:rsid w:val="006D1606"/>
    <w:rsid w:val="006E3D7E"/>
    <w:rsid w:val="006E43A5"/>
    <w:rsid w:val="00712368"/>
    <w:rsid w:val="007339DE"/>
    <w:rsid w:val="00771E3F"/>
    <w:rsid w:val="00772B6E"/>
    <w:rsid w:val="007829D2"/>
    <w:rsid w:val="00783074"/>
    <w:rsid w:val="007838EA"/>
    <w:rsid w:val="0078522D"/>
    <w:rsid w:val="007A0B53"/>
    <w:rsid w:val="007B634A"/>
    <w:rsid w:val="007C5139"/>
    <w:rsid w:val="007D01B8"/>
    <w:rsid w:val="007E16FA"/>
    <w:rsid w:val="00801BBF"/>
    <w:rsid w:val="00811808"/>
    <w:rsid w:val="008215CB"/>
    <w:rsid w:val="00834506"/>
    <w:rsid w:val="00834E7E"/>
    <w:rsid w:val="00835737"/>
    <w:rsid w:val="00841DBC"/>
    <w:rsid w:val="00853959"/>
    <w:rsid w:val="008574B7"/>
    <w:rsid w:val="008616AB"/>
    <w:rsid w:val="00866A6E"/>
    <w:rsid w:val="00870403"/>
    <w:rsid w:val="00873AD6"/>
    <w:rsid w:val="00875CBE"/>
    <w:rsid w:val="00890E9B"/>
    <w:rsid w:val="008A525C"/>
    <w:rsid w:val="008C5285"/>
    <w:rsid w:val="008D4F31"/>
    <w:rsid w:val="008E2082"/>
    <w:rsid w:val="00910C25"/>
    <w:rsid w:val="0091229C"/>
    <w:rsid w:val="009255D9"/>
    <w:rsid w:val="00944731"/>
    <w:rsid w:val="00972D16"/>
    <w:rsid w:val="00973775"/>
    <w:rsid w:val="00976057"/>
    <w:rsid w:val="0099293C"/>
    <w:rsid w:val="0099537A"/>
    <w:rsid w:val="009A5A77"/>
    <w:rsid w:val="009B2791"/>
    <w:rsid w:val="009D509B"/>
    <w:rsid w:val="009E2F45"/>
    <w:rsid w:val="009E6EF9"/>
    <w:rsid w:val="009E7B9D"/>
    <w:rsid w:val="009E7F82"/>
    <w:rsid w:val="009F586B"/>
    <w:rsid w:val="009F7B93"/>
    <w:rsid w:val="00A076D6"/>
    <w:rsid w:val="00A16329"/>
    <w:rsid w:val="00A17B37"/>
    <w:rsid w:val="00A2125B"/>
    <w:rsid w:val="00A23320"/>
    <w:rsid w:val="00A23BE4"/>
    <w:rsid w:val="00A47026"/>
    <w:rsid w:val="00A51CEF"/>
    <w:rsid w:val="00A80C68"/>
    <w:rsid w:val="00A8583E"/>
    <w:rsid w:val="00A87B49"/>
    <w:rsid w:val="00A96DA2"/>
    <w:rsid w:val="00AA37A1"/>
    <w:rsid w:val="00AA3A34"/>
    <w:rsid w:val="00AA4DB2"/>
    <w:rsid w:val="00AA5C9A"/>
    <w:rsid w:val="00AB57E2"/>
    <w:rsid w:val="00AC7AE3"/>
    <w:rsid w:val="00AD1652"/>
    <w:rsid w:val="00AD354E"/>
    <w:rsid w:val="00AD5832"/>
    <w:rsid w:val="00AF4790"/>
    <w:rsid w:val="00AF5B57"/>
    <w:rsid w:val="00B051A7"/>
    <w:rsid w:val="00B3009D"/>
    <w:rsid w:val="00B30455"/>
    <w:rsid w:val="00B4285A"/>
    <w:rsid w:val="00B6416A"/>
    <w:rsid w:val="00B71B19"/>
    <w:rsid w:val="00BB0FA6"/>
    <w:rsid w:val="00BB48AC"/>
    <w:rsid w:val="00BB7B8B"/>
    <w:rsid w:val="00BD65F6"/>
    <w:rsid w:val="00BE0327"/>
    <w:rsid w:val="00BE3F3D"/>
    <w:rsid w:val="00BF226F"/>
    <w:rsid w:val="00C02681"/>
    <w:rsid w:val="00C079B5"/>
    <w:rsid w:val="00C13434"/>
    <w:rsid w:val="00C3348A"/>
    <w:rsid w:val="00C4216C"/>
    <w:rsid w:val="00C6123D"/>
    <w:rsid w:val="00C63DA4"/>
    <w:rsid w:val="00C71127"/>
    <w:rsid w:val="00C9486B"/>
    <w:rsid w:val="00CC149C"/>
    <w:rsid w:val="00CC3124"/>
    <w:rsid w:val="00CC3657"/>
    <w:rsid w:val="00CE2111"/>
    <w:rsid w:val="00CF7C2A"/>
    <w:rsid w:val="00D070FF"/>
    <w:rsid w:val="00D16906"/>
    <w:rsid w:val="00D2298A"/>
    <w:rsid w:val="00D4779E"/>
    <w:rsid w:val="00D5122B"/>
    <w:rsid w:val="00D74669"/>
    <w:rsid w:val="00D83457"/>
    <w:rsid w:val="00D92F59"/>
    <w:rsid w:val="00DA0C9D"/>
    <w:rsid w:val="00DB3DC2"/>
    <w:rsid w:val="00DC6721"/>
    <w:rsid w:val="00DD33B2"/>
    <w:rsid w:val="00DD55D0"/>
    <w:rsid w:val="00DE5322"/>
    <w:rsid w:val="00DF0444"/>
    <w:rsid w:val="00DF42CC"/>
    <w:rsid w:val="00E05BFC"/>
    <w:rsid w:val="00E33025"/>
    <w:rsid w:val="00E50040"/>
    <w:rsid w:val="00E66CA0"/>
    <w:rsid w:val="00E6796C"/>
    <w:rsid w:val="00E86B69"/>
    <w:rsid w:val="00E91D79"/>
    <w:rsid w:val="00EB1E30"/>
    <w:rsid w:val="00EB60E6"/>
    <w:rsid w:val="00EC5EB1"/>
    <w:rsid w:val="00ED6C6F"/>
    <w:rsid w:val="00EF482C"/>
    <w:rsid w:val="00EF58B6"/>
    <w:rsid w:val="00F355DF"/>
    <w:rsid w:val="00F35D1A"/>
    <w:rsid w:val="00F41363"/>
    <w:rsid w:val="00F47581"/>
    <w:rsid w:val="00F47672"/>
    <w:rsid w:val="00F4778E"/>
    <w:rsid w:val="00F5205D"/>
    <w:rsid w:val="00F5391F"/>
    <w:rsid w:val="00F61558"/>
    <w:rsid w:val="00F61F0E"/>
    <w:rsid w:val="00F715E4"/>
    <w:rsid w:val="00F96DA6"/>
    <w:rsid w:val="00FB45FF"/>
    <w:rsid w:val="00FC6F9F"/>
    <w:rsid w:val="00FD7A5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B9BA019-32A5-4B4E-A2F7-07548779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footer" w:uiPriority="0"/>
    <w:lsdException w:name="index heading" w:semiHidden="1"/>
    <w:lsdException w:name="caption"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41"/>
  </w:style>
  <w:style w:type="paragraph" w:styleId="Heading1">
    <w:name w:val="heading 1"/>
    <w:basedOn w:val="Title"/>
    <w:next w:val="Normal"/>
    <w:link w:val="Heading1Char"/>
    <w:uiPriority w:val="9"/>
    <w:qFormat/>
    <w:rsid w:val="00081E07"/>
    <w:pPr>
      <w:keepNext/>
      <w:keepLines/>
      <w:spacing w:before="320" w:after="40" w:line="288" w:lineRule="auto"/>
      <w:outlineLvl w:val="0"/>
    </w:pPr>
    <w:rPr>
      <w:bCs w:val="0"/>
      <w:sz w:val="32"/>
      <w:szCs w:val="28"/>
    </w:rPr>
  </w:style>
  <w:style w:type="paragraph" w:styleId="Heading2">
    <w:name w:val="heading 2"/>
    <w:basedOn w:val="Heading1"/>
    <w:next w:val="Normal"/>
    <w:link w:val="Heading2Char"/>
    <w:uiPriority w:val="9"/>
    <w:qFormat/>
    <w:rsid w:val="009A5A77"/>
    <w:pPr>
      <w:spacing w:before="120" w:after="60"/>
      <w:outlineLvl w:val="1"/>
    </w:pPr>
    <w:rPr>
      <w:bCs/>
      <w:sz w:val="24"/>
    </w:rPr>
  </w:style>
  <w:style w:type="paragraph" w:styleId="Heading3">
    <w:name w:val="heading 3"/>
    <w:basedOn w:val="Heading2"/>
    <w:next w:val="Normal"/>
    <w:link w:val="Heading3Char"/>
    <w:uiPriority w:val="9"/>
    <w:qFormat/>
    <w:rsid w:val="00536D55"/>
    <w:pPr>
      <w:outlineLvl w:val="2"/>
    </w:pPr>
    <w:rPr>
      <w:sz w:val="20"/>
      <w:szCs w:val="24"/>
    </w:rPr>
  </w:style>
  <w:style w:type="paragraph" w:styleId="Heading4">
    <w:name w:val="heading 4"/>
    <w:basedOn w:val="Heading3"/>
    <w:next w:val="Normal"/>
    <w:link w:val="Heading4Char"/>
    <w:uiPriority w:val="9"/>
    <w:qFormat/>
    <w:rsid w:val="00536D55"/>
    <w:pPr>
      <w:outlineLvl w:val="3"/>
    </w:pPr>
    <w:rPr>
      <w:i/>
      <w:iCs/>
      <w:sz w:val="18"/>
    </w:rPr>
  </w:style>
  <w:style w:type="paragraph" w:styleId="Heading5">
    <w:name w:val="heading 5"/>
    <w:basedOn w:val="Heading4"/>
    <w:next w:val="Normal"/>
    <w:link w:val="Heading5Char"/>
    <w:uiPriority w:val="9"/>
    <w:qFormat/>
    <w:rsid w:val="00DA0C9D"/>
    <w:pPr>
      <w:outlineLvl w:val="4"/>
    </w:pPr>
    <w:rPr>
      <w:b w:val="0"/>
      <w:bCs w:val="0"/>
      <w:i w:val="0"/>
    </w:rPr>
  </w:style>
  <w:style w:type="paragraph" w:styleId="Heading6">
    <w:name w:val="heading 6"/>
    <w:basedOn w:val="Heading5"/>
    <w:next w:val="Normal"/>
    <w:link w:val="Heading6Char"/>
    <w:uiPriority w:val="9"/>
    <w:semiHidden/>
    <w:rsid w:val="00081E07"/>
    <w:pPr>
      <w:outlineLvl w:val="5"/>
    </w:pPr>
    <w:rPr>
      <w:bCs/>
      <w:i/>
      <w:iCs w:val="0"/>
    </w:rPr>
  </w:style>
  <w:style w:type="paragraph" w:styleId="Heading7">
    <w:name w:val="heading 7"/>
    <w:basedOn w:val="Heading6"/>
    <w:next w:val="Normal"/>
    <w:link w:val="Heading7Char"/>
    <w:uiPriority w:val="9"/>
    <w:semiHidden/>
    <w:rsid w:val="00081E07"/>
    <w:pPr>
      <w:outlineLvl w:val="6"/>
    </w:pPr>
    <w:rPr>
      <w:b/>
      <w:iCs/>
    </w:rPr>
  </w:style>
  <w:style w:type="paragraph" w:styleId="Heading8">
    <w:name w:val="heading 8"/>
    <w:basedOn w:val="Normal"/>
    <w:next w:val="Normal"/>
    <w:link w:val="Heading8Char"/>
    <w:uiPriority w:val="9"/>
    <w:semiHidden/>
    <w:rsid w:val="005F29FB"/>
    <w:pPr>
      <w:keepNext/>
      <w:keepLines/>
      <w:spacing w:before="120" w:after="0"/>
      <w:outlineLvl w:val="7"/>
    </w:pPr>
    <w:rPr>
      <w:b/>
      <w:bCs/>
    </w:rPr>
  </w:style>
  <w:style w:type="paragraph" w:styleId="Heading9">
    <w:name w:val="heading 9"/>
    <w:basedOn w:val="Normal"/>
    <w:next w:val="Normal"/>
    <w:link w:val="Heading9Char"/>
    <w:uiPriority w:val="9"/>
    <w:semiHidden/>
    <w:rsid w:val="005F29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07"/>
    <w:rPr>
      <w:rFonts w:asciiTheme="majorHAnsi" w:eastAsiaTheme="majorEastAsia" w:hAnsiTheme="majorHAnsi" w:cstheme="majorBidi"/>
      <w:b/>
      <w:sz w:val="32"/>
      <w:szCs w:val="28"/>
    </w:rPr>
  </w:style>
  <w:style w:type="character" w:customStyle="1" w:styleId="Heading2Char">
    <w:name w:val="Heading 2 Char"/>
    <w:basedOn w:val="DefaultParagraphFont"/>
    <w:link w:val="Heading2"/>
    <w:uiPriority w:val="9"/>
    <w:rsid w:val="009A5A77"/>
    <w:rPr>
      <w:rFonts w:asciiTheme="majorHAnsi" w:eastAsiaTheme="majorEastAsia" w:hAnsiTheme="majorHAnsi" w:cstheme="majorBidi"/>
      <w:b/>
      <w:bCs/>
      <w:szCs w:val="28"/>
    </w:rPr>
  </w:style>
  <w:style w:type="character" w:customStyle="1" w:styleId="Heading3Char">
    <w:name w:val="Heading 3 Char"/>
    <w:basedOn w:val="DefaultParagraphFont"/>
    <w:link w:val="Heading3"/>
    <w:uiPriority w:val="9"/>
    <w:rsid w:val="00536D55"/>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rsid w:val="00536D55"/>
    <w:rPr>
      <w:rFonts w:asciiTheme="majorHAnsi" w:eastAsiaTheme="majorEastAsia" w:hAnsiTheme="majorHAnsi" w:cstheme="majorBidi"/>
      <w:b/>
      <w:bCs/>
      <w:i/>
      <w:iCs/>
      <w:sz w:val="18"/>
    </w:rPr>
  </w:style>
  <w:style w:type="character" w:customStyle="1" w:styleId="Heading5Char">
    <w:name w:val="Heading 5 Char"/>
    <w:basedOn w:val="DefaultParagraphFont"/>
    <w:link w:val="Heading5"/>
    <w:uiPriority w:val="9"/>
    <w:rsid w:val="00DA0C9D"/>
    <w:rPr>
      <w:rFonts w:asciiTheme="majorHAnsi" w:eastAsiaTheme="majorEastAsia" w:hAnsiTheme="majorHAnsi" w:cstheme="majorBidi"/>
      <w:iCs/>
      <w:sz w:val="18"/>
    </w:rPr>
  </w:style>
  <w:style w:type="character" w:customStyle="1" w:styleId="Heading6Char">
    <w:name w:val="Heading 6 Char"/>
    <w:basedOn w:val="DefaultParagraphFont"/>
    <w:link w:val="Heading6"/>
    <w:uiPriority w:val="9"/>
    <w:semiHidden/>
    <w:rsid w:val="00483F66"/>
    <w:rPr>
      <w:rFonts w:asciiTheme="majorHAnsi" w:eastAsiaTheme="majorEastAsia" w:hAnsiTheme="majorHAnsi" w:cstheme="majorBidi"/>
      <w:b/>
      <w:bCs/>
      <w:i/>
      <w:spacing w:val="4"/>
      <w:szCs w:val="24"/>
    </w:rPr>
  </w:style>
  <w:style w:type="character" w:customStyle="1" w:styleId="Heading7Char">
    <w:name w:val="Heading 7 Char"/>
    <w:basedOn w:val="DefaultParagraphFont"/>
    <w:link w:val="Heading7"/>
    <w:uiPriority w:val="9"/>
    <w:semiHidden/>
    <w:rsid w:val="00483F66"/>
    <w:rPr>
      <w:rFonts w:asciiTheme="majorHAnsi" w:eastAsiaTheme="majorEastAsia" w:hAnsiTheme="majorHAnsi" w:cstheme="majorBidi"/>
      <w:bCs/>
      <w:i/>
      <w:iCs/>
      <w:spacing w:val="4"/>
      <w:szCs w:val="24"/>
    </w:rPr>
  </w:style>
  <w:style w:type="character" w:customStyle="1" w:styleId="Heading8Char">
    <w:name w:val="Heading 8 Char"/>
    <w:basedOn w:val="DefaultParagraphFont"/>
    <w:link w:val="Heading8"/>
    <w:uiPriority w:val="9"/>
    <w:semiHidden/>
    <w:rsid w:val="00483F66"/>
    <w:rPr>
      <w:b/>
      <w:bCs/>
    </w:rPr>
  </w:style>
  <w:style w:type="character" w:customStyle="1" w:styleId="Heading9Char">
    <w:name w:val="Heading 9 Char"/>
    <w:basedOn w:val="DefaultParagraphFont"/>
    <w:link w:val="Heading9"/>
    <w:uiPriority w:val="9"/>
    <w:semiHidden/>
    <w:rsid w:val="00483F66"/>
    <w:rPr>
      <w:i/>
      <w:iCs/>
    </w:rPr>
  </w:style>
  <w:style w:type="paragraph" w:styleId="Caption">
    <w:name w:val="caption"/>
    <w:basedOn w:val="Normal"/>
    <w:next w:val="Normal"/>
    <w:uiPriority w:val="99"/>
    <w:rsid w:val="005F29FB"/>
    <w:rPr>
      <w:b/>
      <w:bCs/>
      <w:sz w:val="18"/>
      <w:szCs w:val="18"/>
    </w:rPr>
  </w:style>
  <w:style w:type="paragraph" w:styleId="Title">
    <w:name w:val="Title"/>
    <w:basedOn w:val="Normal"/>
    <w:next w:val="Normal"/>
    <w:link w:val="TitleChar"/>
    <w:uiPriority w:val="34"/>
    <w:qFormat/>
    <w:rsid w:val="006137D6"/>
    <w:pPr>
      <w:spacing w:after="0"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34"/>
    <w:rsid w:val="00870403"/>
    <w:rPr>
      <w:rFonts w:asciiTheme="majorHAnsi" w:eastAsiaTheme="majorEastAsia" w:hAnsiTheme="majorHAnsi" w:cstheme="majorBidi"/>
      <w:b/>
      <w:bCs/>
      <w:sz w:val="48"/>
      <w:szCs w:val="48"/>
    </w:rPr>
  </w:style>
  <w:style w:type="paragraph" w:styleId="Subtitle">
    <w:name w:val="Subtitle"/>
    <w:basedOn w:val="Title"/>
    <w:next w:val="Normal"/>
    <w:link w:val="SubtitleChar"/>
    <w:uiPriority w:val="35"/>
    <w:qFormat/>
    <w:rsid w:val="004539FA"/>
    <w:pPr>
      <w:numPr>
        <w:ilvl w:val="1"/>
      </w:numPr>
      <w:spacing w:after="240"/>
    </w:pPr>
    <w:rPr>
      <w:b w:val="0"/>
      <w:sz w:val="24"/>
      <w:szCs w:val="24"/>
    </w:rPr>
  </w:style>
  <w:style w:type="character" w:customStyle="1" w:styleId="SubtitleChar">
    <w:name w:val="Subtitle Char"/>
    <w:basedOn w:val="DefaultParagraphFont"/>
    <w:link w:val="Subtitle"/>
    <w:uiPriority w:val="35"/>
    <w:rsid w:val="00870403"/>
    <w:rPr>
      <w:rFonts w:asciiTheme="majorHAnsi" w:eastAsiaTheme="majorEastAsia" w:hAnsiTheme="majorHAnsi" w:cstheme="majorBidi"/>
      <w:bCs/>
      <w:sz w:val="24"/>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uiPriority w:val="1"/>
    <w:rsid w:val="0011207E"/>
    <w:pPr>
      <w:spacing w:after="0"/>
    </w:pPr>
  </w:style>
  <w:style w:type="paragraph" w:styleId="Quote">
    <w:name w:val="Quote"/>
    <w:basedOn w:val="Normal"/>
    <w:next w:val="Normal"/>
    <w:link w:val="Quote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8"/>
    <w:rsid w:val="004F6E9F"/>
  </w:style>
  <w:style w:type="paragraph" w:styleId="TOC1">
    <w:name w:val="toc 1"/>
    <w:basedOn w:val="Normal"/>
    <w:next w:val="Normal"/>
    <w:uiPriority w:val="39"/>
    <w:rsid w:val="00693ED8"/>
    <w:pPr>
      <w:tabs>
        <w:tab w:val="right" w:leader="dot" w:pos="9062"/>
      </w:tabs>
      <w:spacing w:after="100"/>
      <w:ind w:left="425" w:hanging="425"/>
    </w:pPr>
    <w:rPr>
      <w:noProof/>
      <w:lang w:eastAsia="en-GB"/>
    </w:rPr>
  </w:style>
  <w:style w:type="paragraph" w:styleId="TOC2">
    <w:name w:val="toc 2"/>
    <w:basedOn w:val="Normal"/>
    <w:next w:val="Normal"/>
    <w:uiPriority w:val="39"/>
    <w:rsid w:val="00693ED8"/>
    <w:pPr>
      <w:tabs>
        <w:tab w:val="right" w:leader="dot" w:pos="9062"/>
      </w:tabs>
      <w:spacing w:after="100"/>
      <w:ind w:left="850" w:hanging="425"/>
    </w:pPr>
    <w:rPr>
      <w:noProof/>
    </w:rPr>
  </w:style>
  <w:style w:type="paragraph" w:styleId="TOC3">
    <w:name w:val="toc 3"/>
    <w:basedOn w:val="Normal"/>
    <w:next w:val="Normal"/>
    <w:uiPriority w:val="39"/>
    <w:rsid w:val="00693ED8"/>
    <w:pPr>
      <w:tabs>
        <w:tab w:val="right" w:leader="dot" w:pos="9062"/>
      </w:tabs>
      <w:spacing w:after="100"/>
      <w:ind w:left="1276" w:hanging="425"/>
    </w:pPr>
    <w:rPr>
      <w:noProof/>
    </w:rPr>
  </w:style>
  <w:style w:type="paragraph" w:styleId="TOC4">
    <w:name w:val="toc 4"/>
    <w:basedOn w:val="Normal"/>
    <w:next w:val="Normal"/>
    <w:uiPriority w:val="39"/>
    <w:semiHidden/>
    <w:rsid w:val="00972D16"/>
    <w:pPr>
      <w:spacing w:after="100"/>
      <w:ind w:left="1276"/>
    </w:pPr>
  </w:style>
  <w:style w:type="paragraph" w:styleId="TOC5">
    <w:name w:val="toc 5"/>
    <w:basedOn w:val="Normal"/>
    <w:next w:val="Normal"/>
    <w:uiPriority w:val="39"/>
    <w:semiHidden/>
    <w:rsid w:val="00972D16"/>
    <w:pPr>
      <w:spacing w:after="100"/>
      <w:ind w:left="1701"/>
    </w:pPr>
  </w:style>
  <w:style w:type="paragraph" w:styleId="TOC6">
    <w:name w:val="toc 6"/>
    <w:basedOn w:val="Normal"/>
    <w:next w:val="Normal"/>
    <w:uiPriority w:val="39"/>
    <w:semiHidden/>
    <w:rsid w:val="00972D16"/>
    <w:pPr>
      <w:spacing w:after="100"/>
      <w:ind w:left="2126"/>
    </w:pPr>
  </w:style>
  <w:style w:type="paragraph" w:styleId="TOC7">
    <w:name w:val="toc 7"/>
    <w:basedOn w:val="Normal"/>
    <w:next w:val="Normal"/>
    <w:uiPriority w:val="39"/>
    <w:semiHidden/>
    <w:rsid w:val="00972D16"/>
    <w:pPr>
      <w:spacing w:after="100"/>
      <w:ind w:left="2552"/>
    </w:pPr>
  </w:style>
  <w:style w:type="paragraph" w:styleId="TOC8">
    <w:name w:val="toc 8"/>
    <w:basedOn w:val="Normal"/>
    <w:next w:val="Normal"/>
    <w:uiPriority w:val="39"/>
    <w:semiHidden/>
    <w:rsid w:val="00972D16"/>
    <w:pPr>
      <w:spacing w:after="100"/>
      <w:ind w:left="2977"/>
    </w:pPr>
  </w:style>
  <w:style w:type="paragraph" w:styleId="TOC9">
    <w:name w:val="toc 9"/>
    <w:basedOn w:val="Normal"/>
    <w:next w:val="Normal"/>
    <w:uiPriority w:val="39"/>
    <w:semiHidden/>
    <w:rsid w:val="00972D16"/>
    <w:pPr>
      <w:spacing w:after="100"/>
      <w:ind w:left="3402"/>
    </w:pPr>
  </w:style>
  <w:style w:type="paragraph" w:styleId="Header">
    <w:name w:val="header"/>
    <w:basedOn w:val="Normal"/>
    <w:link w:val="HeaderChar"/>
    <w:rsid w:val="00ED6C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6C6F"/>
  </w:style>
  <w:style w:type="paragraph" w:styleId="Footer">
    <w:name w:val="footer"/>
    <w:basedOn w:val="Normal"/>
    <w:link w:val="FooterChar"/>
    <w:rsid w:val="009A5A77"/>
    <w:pPr>
      <w:tabs>
        <w:tab w:val="center" w:pos="4536"/>
        <w:tab w:val="right" w:pos="9072"/>
      </w:tabs>
      <w:spacing w:after="0" w:line="312" w:lineRule="auto"/>
    </w:pPr>
    <w:rPr>
      <w:rFonts w:asciiTheme="majorHAnsi" w:hAnsiTheme="majorHAnsi"/>
      <w:sz w:val="16"/>
    </w:rPr>
  </w:style>
  <w:style w:type="character" w:customStyle="1" w:styleId="FooterChar">
    <w:name w:val="Footer Char"/>
    <w:basedOn w:val="DefaultParagraphFont"/>
    <w:link w:val="Footer"/>
    <w:rsid w:val="009A5A77"/>
    <w:rPr>
      <w:rFonts w:asciiTheme="majorHAnsi" w:hAnsiTheme="majorHAnsi"/>
      <w:sz w:val="16"/>
    </w:rPr>
  </w:style>
  <w:style w:type="paragraph" w:styleId="ListBullet">
    <w:name w:val="List Bullet"/>
    <w:basedOn w:val="Normal"/>
    <w:uiPriority w:val="24"/>
    <w:qFormat/>
    <w:rsid w:val="00D4779E"/>
    <w:pPr>
      <w:numPr>
        <w:numId w:val="6"/>
      </w:numPr>
      <w:spacing w:after="80"/>
      <w:contextualSpacing/>
    </w:pPr>
  </w:style>
  <w:style w:type="paragraph" w:styleId="ListNumber">
    <w:name w:val="List Number"/>
    <w:basedOn w:val="Normal"/>
    <w:uiPriority w:val="25"/>
    <w:qFormat/>
    <w:rsid w:val="00D4779E"/>
    <w:pPr>
      <w:numPr>
        <w:numId w:val="1"/>
      </w:numPr>
      <w:spacing w:after="80"/>
      <w:ind w:left="357" w:hanging="357"/>
      <w:contextualSpacing/>
    </w:pPr>
  </w:style>
  <w:style w:type="paragraph" w:styleId="FootnoteText">
    <w:name w:val="footnote text"/>
    <w:basedOn w:val="Normal"/>
    <w:link w:val="FootnoteTextChar"/>
    <w:uiPriority w:val="99"/>
    <w:rsid w:val="00783074"/>
    <w:pPr>
      <w:spacing w:after="0" w:line="240" w:lineRule="auto"/>
      <w:ind w:left="142" w:hanging="142"/>
    </w:pPr>
    <w:rPr>
      <w:sz w:val="16"/>
      <w:szCs w:val="20"/>
    </w:rPr>
  </w:style>
  <w:style w:type="character" w:customStyle="1" w:styleId="FootnoteTextChar">
    <w:name w:val="Footnote Text Char"/>
    <w:basedOn w:val="DefaultParagraphFont"/>
    <w:link w:val="FootnoteText"/>
    <w:uiPriority w:val="99"/>
    <w:rsid w:val="00783074"/>
    <w:rPr>
      <w:sz w:val="16"/>
      <w:szCs w:val="20"/>
    </w:rPr>
  </w:style>
  <w:style w:type="character" w:styleId="FootnoteReference">
    <w:name w:val="footnote reference"/>
    <w:basedOn w:val="DefaultParagraphFont"/>
    <w:uiPriority w:val="99"/>
    <w:rsid w:val="00AD5832"/>
    <w:rPr>
      <w:vertAlign w:val="superscript"/>
    </w:rPr>
  </w:style>
  <w:style w:type="table" w:styleId="TableGrid">
    <w:name w:val="Table Grid"/>
    <w:basedOn w:val="TableNorma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76057"/>
    <w:rPr>
      <w:color w:val="5F5F5F" w:themeColor="hyperlink"/>
      <w:u w:val="single"/>
    </w:rPr>
  </w:style>
  <w:style w:type="paragraph" w:styleId="ListParagraph">
    <w:name w:val="List Paragraph"/>
    <w:basedOn w:val="Normal"/>
    <w:uiPriority w:val="34"/>
    <w:qFormat/>
    <w:rsid w:val="00481060"/>
    <w:pPr>
      <w:ind w:left="720"/>
      <w:contextualSpacing/>
    </w:pPr>
  </w:style>
  <w:style w:type="paragraph" w:styleId="ListNumber2">
    <w:name w:val="List Number 2"/>
    <w:basedOn w:val="ListNumber"/>
    <w:uiPriority w:val="25"/>
    <w:rsid w:val="009E7F82"/>
    <w:pPr>
      <w:numPr>
        <w:ilvl w:val="1"/>
      </w:numPr>
    </w:pPr>
  </w:style>
  <w:style w:type="paragraph" w:styleId="ListNumber3">
    <w:name w:val="List Number 3"/>
    <w:basedOn w:val="ListNumber2"/>
    <w:uiPriority w:val="25"/>
    <w:rsid w:val="009E7F82"/>
    <w:pPr>
      <w:numPr>
        <w:ilvl w:val="2"/>
      </w:numPr>
    </w:pPr>
  </w:style>
  <w:style w:type="paragraph" w:styleId="ListNumber4">
    <w:name w:val="List Number 4"/>
    <w:basedOn w:val="ListNumber3"/>
    <w:uiPriority w:val="25"/>
    <w:semiHidden/>
    <w:rsid w:val="009E7F82"/>
    <w:pPr>
      <w:numPr>
        <w:ilvl w:val="3"/>
      </w:numPr>
    </w:pPr>
  </w:style>
  <w:style w:type="paragraph" w:styleId="ListNumber5">
    <w:name w:val="List Number 5"/>
    <w:basedOn w:val="ListNumber4"/>
    <w:uiPriority w:val="25"/>
    <w:semiHidden/>
    <w:rsid w:val="009E7F82"/>
    <w:pPr>
      <w:numPr>
        <w:ilvl w:val="4"/>
      </w:numPr>
    </w:pPr>
  </w:style>
  <w:style w:type="paragraph" w:styleId="ListBullet2">
    <w:name w:val="List Bullet 2"/>
    <w:basedOn w:val="ListBullet"/>
    <w:uiPriority w:val="24"/>
    <w:rsid w:val="009E7F82"/>
    <w:pPr>
      <w:numPr>
        <w:ilvl w:val="1"/>
      </w:numPr>
    </w:pPr>
  </w:style>
  <w:style w:type="paragraph" w:styleId="ListBullet3">
    <w:name w:val="List Bullet 3"/>
    <w:basedOn w:val="ListBullet2"/>
    <w:uiPriority w:val="24"/>
    <w:rsid w:val="009E7F82"/>
    <w:pPr>
      <w:numPr>
        <w:ilvl w:val="2"/>
      </w:numPr>
    </w:pPr>
  </w:style>
  <w:style w:type="paragraph" w:styleId="ListBullet4">
    <w:name w:val="List Bullet 4"/>
    <w:basedOn w:val="ListBullet3"/>
    <w:uiPriority w:val="24"/>
    <w:semiHidden/>
    <w:rsid w:val="009E7F82"/>
    <w:pPr>
      <w:numPr>
        <w:ilvl w:val="3"/>
      </w:numPr>
    </w:pPr>
  </w:style>
  <w:style w:type="paragraph" w:styleId="ListBullet5">
    <w:name w:val="List Bullet 5"/>
    <w:basedOn w:val="ListBullet4"/>
    <w:uiPriority w:val="24"/>
    <w:semiHidden/>
    <w:rsid w:val="009E7F82"/>
    <w:pPr>
      <w:numPr>
        <w:ilvl w:val="4"/>
      </w:numPr>
    </w:pPr>
  </w:style>
  <w:style w:type="paragraph" w:styleId="EndnoteText">
    <w:name w:val="endnote text"/>
    <w:basedOn w:val="Normal"/>
    <w:link w:val="EndnoteTextChar"/>
    <w:uiPriority w:val="99"/>
    <w:unhideWhenUsed/>
    <w:rsid w:val="00783074"/>
    <w:pPr>
      <w:spacing w:after="0" w:line="240" w:lineRule="auto"/>
      <w:ind w:left="142" w:hanging="142"/>
    </w:pPr>
    <w:rPr>
      <w:sz w:val="16"/>
      <w:szCs w:val="20"/>
    </w:rPr>
  </w:style>
  <w:style w:type="character" w:customStyle="1" w:styleId="EndnoteTextChar">
    <w:name w:val="Endnote Text Char"/>
    <w:basedOn w:val="DefaultParagraphFont"/>
    <w:link w:val="EndnoteText"/>
    <w:uiPriority w:val="99"/>
    <w:rsid w:val="00783074"/>
    <w:rPr>
      <w:sz w:val="16"/>
      <w:szCs w:val="20"/>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Heading1"/>
    <w:next w:val="Normal"/>
    <w:uiPriority w:val="19"/>
    <w:qFormat/>
    <w:rsid w:val="00AA5C9A"/>
    <w:pPr>
      <w:numPr>
        <w:numId w:val="14"/>
      </w:numPr>
    </w:pPr>
  </w:style>
  <w:style w:type="paragraph" w:customStyle="1" w:styleId="Numreradrubrik2">
    <w:name w:val="Numrerad rubrik 2"/>
    <w:basedOn w:val="Heading2"/>
    <w:next w:val="Normal"/>
    <w:uiPriority w:val="19"/>
    <w:qFormat/>
    <w:rsid w:val="00AA5C9A"/>
    <w:pPr>
      <w:numPr>
        <w:ilvl w:val="1"/>
        <w:numId w:val="14"/>
      </w:numPr>
    </w:pPr>
  </w:style>
  <w:style w:type="paragraph" w:customStyle="1" w:styleId="Numreradrubrik3">
    <w:name w:val="Numrerad rubrik 3"/>
    <w:basedOn w:val="Heading3"/>
    <w:next w:val="Normal"/>
    <w:uiPriority w:val="19"/>
    <w:qFormat/>
    <w:rsid w:val="00AA5C9A"/>
    <w:pPr>
      <w:numPr>
        <w:ilvl w:val="2"/>
        <w:numId w:val="14"/>
      </w:numPr>
    </w:pPr>
  </w:style>
  <w:style w:type="paragraph" w:customStyle="1" w:styleId="Numreradrubrik4">
    <w:name w:val="Numrerad rubrik 4"/>
    <w:basedOn w:val="Heading4"/>
    <w:next w:val="Normal"/>
    <w:uiPriority w:val="19"/>
    <w:qFormat/>
    <w:rsid w:val="00AA5C9A"/>
    <w:pPr>
      <w:numPr>
        <w:ilvl w:val="3"/>
        <w:numId w:val="14"/>
      </w:numPr>
    </w:pPr>
  </w:style>
  <w:style w:type="paragraph" w:styleId="EnvelopeAddress">
    <w:name w:val="envelope address"/>
    <w:basedOn w:val="Normal"/>
    <w:uiPriority w:val="99"/>
    <w:rsid w:val="00093BC0"/>
    <w:pPr>
      <w:spacing w:after="0" w:line="264" w:lineRule="auto"/>
      <w:contextualSpacing/>
    </w:pPr>
    <w:rPr>
      <w:noProof/>
    </w:rPr>
  </w:style>
  <w:style w:type="paragraph" w:styleId="Closing">
    <w:name w:val="Closing"/>
    <w:basedOn w:val="Normal"/>
    <w:next w:val="Normal"/>
    <w:link w:val="ClosingChar"/>
    <w:uiPriority w:val="99"/>
    <w:rsid w:val="00A87B49"/>
    <w:pPr>
      <w:spacing w:after="800" w:line="240" w:lineRule="auto"/>
      <w:contextualSpacing/>
    </w:pPr>
    <w:rPr>
      <w:lang w:val="en-GB"/>
    </w:rPr>
  </w:style>
  <w:style w:type="character" w:customStyle="1" w:styleId="ClosingChar">
    <w:name w:val="Closing Char"/>
    <w:basedOn w:val="DefaultParagraphFont"/>
    <w:link w:val="Closing"/>
    <w:uiPriority w:val="99"/>
    <w:rsid w:val="00A87B49"/>
    <w:rPr>
      <w:lang w:val="en-GB"/>
    </w:rPr>
  </w:style>
  <w:style w:type="paragraph" w:styleId="Salutation">
    <w:name w:val="Salutation"/>
    <w:basedOn w:val="Normal"/>
    <w:next w:val="Normal"/>
    <w:link w:val="SalutationChar"/>
    <w:uiPriority w:val="36"/>
    <w:qFormat/>
    <w:rsid w:val="00DA0C9D"/>
    <w:rPr>
      <w:sz w:val="30"/>
    </w:rPr>
  </w:style>
  <w:style w:type="character" w:customStyle="1" w:styleId="SalutationChar">
    <w:name w:val="Salutation Char"/>
    <w:basedOn w:val="DefaultParagraphFont"/>
    <w:link w:val="Salutation"/>
    <w:uiPriority w:val="36"/>
    <w:rsid w:val="00DA0C9D"/>
    <w:rPr>
      <w:sz w:val="30"/>
    </w:rPr>
  </w:style>
  <w:style w:type="paragraph" w:customStyle="1" w:styleId="Numreradrubrik5">
    <w:name w:val="Numrerad rubrik 5"/>
    <w:basedOn w:val="Heading5"/>
    <w:uiPriority w:val="19"/>
    <w:qFormat/>
    <w:rsid w:val="00536D55"/>
    <w:pPr>
      <w:numPr>
        <w:ilvl w:val="4"/>
        <w:numId w:val="14"/>
      </w:numPr>
    </w:pPr>
  </w:style>
  <w:style w:type="paragraph" w:customStyle="1" w:styleId="Dokumenttyp">
    <w:name w:val="Dokumenttyp"/>
    <w:basedOn w:val="Footer"/>
    <w:uiPriority w:val="99"/>
    <w:rsid w:val="00524A41"/>
    <w:rPr>
      <w:rFonts w:cstheme="majorHAnsi"/>
      <w:b/>
      <w:caps/>
      <w:sz w:val="24"/>
    </w:rPr>
  </w:style>
  <w:style w:type="paragraph" w:customStyle="1" w:styleId="Rubriksvart">
    <w:name w:val="Rubrik svart"/>
    <w:basedOn w:val="Title"/>
    <w:qFormat/>
    <w:rsid w:val="00F355DF"/>
    <w:pPr>
      <w:spacing w:before="3280" w:line="680" w:lineRule="atLeast"/>
      <w:ind w:left="2835"/>
      <w:jc w:val="right"/>
      <w:outlineLvl w:val="0"/>
    </w:pPr>
    <w:rPr>
      <w:b w:val="0"/>
      <w:caps/>
      <w:sz w:val="60"/>
    </w:rPr>
  </w:style>
  <w:style w:type="paragraph" w:customStyle="1" w:styleId="Underrubriksvart">
    <w:name w:val="Underrubrik svart"/>
    <w:basedOn w:val="Subtitle"/>
    <w:qFormat/>
    <w:rsid w:val="00F355DF"/>
    <w:pPr>
      <w:spacing w:line="360" w:lineRule="atLeast"/>
      <w:ind w:left="2835"/>
      <w:jc w:val="right"/>
    </w:pPr>
    <w:rPr>
      <w:rFonts w:asciiTheme="minorHAnsi" w:hAnsiTheme="minorHAnsi"/>
      <w:sz w:val="28"/>
    </w:rPr>
  </w:style>
  <w:style w:type="paragraph" w:customStyle="1" w:styleId="Heading1Num">
    <w:name w:val="Heading 1 Num"/>
    <w:basedOn w:val="Heading1"/>
    <w:next w:val="Normal"/>
    <w:rsid w:val="00F355DF"/>
    <w:pPr>
      <w:numPr>
        <w:numId w:val="18"/>
      </w:numPr>
      <w:spacing w:before="360" w:after="120" w:line="240" w:lineRule="auto"/>
      <w:contextualSpacing w:val="0"/>
    </w:pPr>
    <w:rPr>
      <w:rFonts w:ascii="Garamond" w:eastAsia="Times New Roman" w:hAnsi="Garamond" w:cs="Arial"/>
      <w:bCs/>
      <w:sz w:val="36"/>
      <w:szCs w:val="36"/>
    </w:rPr>
  </w:style>
  <w:style w:type="paragraph" w:customStyle="1" w:styleId="Heading2Num">
    <w:name w:val="Heading 2 Num"/>
    <w:basedOn w:val="Heading2"/>
    <w:next w:val="Normal"/>
    <w:rsid w:val="00F355DF"/>
    <w:pPr>
      <w:numPr>
        <w:ilvl w:val="1"/>
        <w:numId w:val="18"/>
      </w:numPr>
      <w:spacing w:before="240" w:line="240" w:lineRule="auto"/>
      <w:contextualSpacing w:val="0"/>
    </w:pPr>
    <w:rPr>
      <w:rFonts w:ascii="Garamond" w:eastAsia="Times New Roman" w:hAnsi="Garamond" w:cs="Arial"/>
      <w:iCs/>
      <w:sz w:val="30"/>
    </w:rPr>
  </w:style>
  <w:style w:type="paragraph" w:customStyle="1" w:styleId="Heading3Num">
    <w:name w:val="Heading 3 Num"/>
    <w:basedOn w:val="Heading3"/>
    <w:next w:val="Normal"/>
    <w:rsid w:val="00F355DF"/>
    <w:pPr>
      <w:numPr>
        <w:ilvl w:val="2"/>
        <w:numId w:val="18"/>
      </w:numPr>
      <w:tabs>
        <w:tab w:val="clear" w:pos="993"/>
        <w:tab w:val="num" w:pos="709"/>
      </w:tabs>
      <w:spacing w:before="240" w:line="240" w:lineRule="auto"/>
      <w:ind w:left="709"/>
      <w:contextualSpacing w:val="0"/>
    </w:pPr>
    <w:rPr>
      <w:rFonts w:ascii="Garamond" w:eastAsia="Times New Roman" w:hAnsi="Garamond" w:cs="Arial"/>
      <w:sz w:val="26"/>
      <w:szCs w:val="26"/>
    </w:rPr>
  </w:style>
  <w:style w:type="paragraph" w:customStyle="1" w:styleId="Heading4Num">
    <w:name w:val="Heading 4 Num"/>
    <w:basedOn w:val="Heading4"/>
    <w:next w:val="Normal"/>
    <w:rsid w:val="00F355DF"/>
    <w:pPr>
      <w:numPr>
        <w:ilvl w:val="3"/>
        <w:numId w:val="18"/>
      </w:numPr>
      <w:spacing w:before="240" w:line="240" w:lineRule="auto"/>
      <w:contextualSpacing w:val="0"/>
    </w:pPr>
    <w:rPr>
      <w:rFonts w:ascii="Garamond" w:eastAsia="Times New Roman" w:hAnsi="Garamond" w:cs="Times New Roman"/>
      <w:b w:val="0"/>
      <w:iCs w:val="0"/>
      <w:sz w:val="26"/>
      <w:szCs w:val="28"/>
    </w:rPr>
  </w:style>
  <w:style w:type="paragraph" w:customStyle="1" w:styleId="Lptext6pt">
    <w:name w:val="Löptext + 6 pt"/>
    <w:basedOn w:val="Normal"/>
    <w:link w:val="Lptext6ptCharChar"/>
    <w:rsid w:val="00F355DF"/>
    <w:pPr>
      <w:tabs>
        <w:tab w:val="left" w:pos="624"/>
        <w:tab w:val="left" w:pos="1191"/>
      </w:tabs>
      <w:spacing w:after="120" w:line="280" w:lineRule="exact"/>
    </w:pPr>
    <w:rPr>
      <w:rFonts w:ascii="Garamond" w:eastAsia="Times New Roman" w:hAnsi="Garamond" w:cs="Times New Roman"/>
    </w:rPr>
  </w:style>
  <w:style w:type="character" w:customStyle="1" w:styleId="Lptext6ptCharChar">
    <w:name w:val="Löptext + 6 pt Char Char"/>
    <w:basedOn w:val="DefaultParagraphFont"/>
    <w:link w:val="Lptext6pt"/>
    <w:rsid w:val="00F355DF"/>
    <w:rPr>
      <w:rFonts w:ascii="Garamond" w:eastAsia="Times New Roman" w:hAnsi="Garamond" w:cs="Times New Roman"/>
    </w:rPr>
  </w:style>
  <w:style w:type="paragraph" w:customStyle="1" w:styleId="Tabellunderrubrik">
    <w:name w:val="Tabellunderrubrik"/>
    <w:basedOn w:val="Lptext6pt"/>
    <w:qFormat/>
    <w:rsid w:val="00F355DF"/>
    <w:pPr>
      <w:keepNext/>
      <w:shd w:val="clear" w:color="auto" w:fill="EEEEEE" w:themeFill="background2"/>
      <w:spacing w:before="60" w:after="60" w:line="240" w:lineRule="exact"/>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26776450">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98193954">
      <w:bodyDiv w:val="1"/>
      <w:marLeft w:val="0"/>
      <w:marRight w:val="0"/>
      <w:marTop w:val="0"/>
      <w:marBottom w:val="0"/>
      <w:divBdr>
        <w:top w:val="none" w:sz="0" w:space="0" w:color="auto"/>
        <w:left w:val="none" w:sz="0" w:space="0" w:color="auto"/>
        <w:bottom w:val="none" w:sz="0" w:space="0" w:color="auto"/>
        <w:right w:val="none" w:sz="0" w:space="0" w:color="auto"/>
      </w:divBdr>
    </w:div>
    <w:div w:id="1070541609">
      <w:bodyDiv w:val="1"/>
      <w:marLeft w:val="0"/>
      <w:marRight w:val="0"/>
      <w:marTop w:val="0"/>
      <w:marBottom w:val="0"/>
      <w:divBdr>
        <w:top w:val="none" w:sz="0" w:space="0" w:color="auto"/>
        <w:left w:val="none" w:sz="0" w:space="0" w:color="auto"/>
        <w:bottom w:val="none" w:sz="0" w:space="0" w:color="auto"/>
        <w:right w:val="none" w:sz="0" w:space="0" w:color="auto"/>
      </w:divBdr>
    </w:div>
    <w:div w:id="1377588383">
      <w:bodyDiv w:val="1"/>
      <w:marLeft w:val="0"/>
      <w:marRight w:val="0"/>
      <w:marTop w:val="0"/>
      <w:marBottom w:val="0"/>
      <w:divBdr>
        <w:top w:val="none" w:sz="0" w:space="0" w:color="auto"/>
        <w:left w:val="none" w:sz="0" w:space="0" w:color="auto"/>
        <w:bottom w:val="none" w:sz="0" w:space="0" w:color="auto"/>
        <w:right w:val="none" w:sz="0" w:space="0" w:color="auto"/>
      </w:divBdr>
    </w:div>
    <w:div w:id="1484858508">
      <w:bodyDiv w:val="1"/>
      <w:marLeft w:val="0"/>
      <w:marRight w:val="0"/>
      <w:marTop w:val="0"/>
      <w:marBottom w:val="0"/>
      <w:divBdr>
        <w:top w:val="none" w:sz="0" w:space="0" w:color="auto"/>
        <w:left w:val="none" w:sz="0" w:space="0" w:color="auto"/>
        <w:bottom w:val="none" w:sz="0" w:space="0" w:color="auto"/>
        <w:right w:val="none" w:sz="0" w:space="0" w:color="auto"/>
      </w:divBdr>
    </w:div>
    <w:div w:id="18972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73B1D648E4A2894B3E0E0922766A4"/>
        <w:category>
          <w:name w:val="Allmänt"/>
          <w:gallery w:val="placeholder"/>
        </w:category>
        <w:types>
          <w:type w:val="bbPlcHdr"/>
        </w:types>
        <w:behaviors>
          <w:behavior w:val="content"/>
        </w:behaviors>
        <w:guid w:val="{6B007FC0-3978-4A2E-AC1C-1A3BB1215EE0}"/>
      </w:docPartPr>
      <w:docPartBody>
        <w:p w:rsidR="00AB7A06" w:rsidRDefault="00AB7A06" w:rsidP="00AB7A06">
          <w:pPr>
            <w:pStyle w:val="86173B1D648E4A2894B3E0E0922766A4"/>
          </w:pPr>
          <w:r w:rsidRPr="000F0D55">
            <w:rPr>
              <w:rStyle w:val="PlaceholderText"/>
            </w:rPr>
            <w:t>Klicka här för att ange datum.</w:t>
          </w:r>
        </w:p>
      </w:docPartBody>
    </w:docPart>
    <w:docPart>
      <w:docPartPr>
        <w:name w:val="3718DBCB730C4AC782BFC58E9E153839"/>
        <w:category>
          <w:name w:val="Allmänt"/>
          <w:gallery w:val="placeholder"/>
        </w:category>
        <w:types>
          <w:type w:val="bbPlcHdr"/>
        </w:types>
        <w:behaviors>
          <w:behavior w:val="content"/>
        </w:behaviors>
        <w:guid w:val="{D610ED11-9A98-4777-83C7-DE79294A38B1}"/>
      </w:docPartPr>
      <w:docPartBody>
        <w:p w:rsidR="00AB7A06" w:rsidRDefault="00AB7A06" w:rsidP="00AB7A06">
          <w:pPr>
            <w:pStyle w:val="3718DBCB730C4AC782BFC58E9E153839"/>
          </w:pPr>
          <w:r>
            <w:rPr>
              <w:rStyle w:val="PlaceholderText"/>
            </w:rPr>
            <w:t>klicka här för att ange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06"/>
    <w:rsid w:val="0011598C"/>
    <w:rsid w:val="00AB7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7A06"/>
    <w:rPr>
      <w:color w:val="7F7F7F" w:themeColor="text1" w:themeTint="80"/>
      <w:bdr w:val="none" w:sz="0" w:space="0" w:color="auto"/>
      <w:shd w:val="clear" w:color="auto" w:fill="F0F0F0"/>
    </w:rPr>
  </w:style>
  <w:style w:type="paragraph" w:customStyle="1" w:styleId="C150C65625E7495691364E248E498128">
    <w:name w:val="C150C65625E7495691364E248E498128"/>
    <w:rsid w:val="00AB7A06"/>
  </w:style>
  <w:style w:type="paragraph" w:customStyle="1" w:styleId="8EAF85CFBFE245B587C0A95706E50624">
    <w:name w:val="8EAF85CFBFE245B587C0A95706E50624"/>
    <w:rsid w:val="00AB7A06"/>
  </w:style>
  <w:style w:type="paragraph" w:customStyle="1" w:styleId="EF4D6A8A3A6E4B2CB7F4F2BCD95199BB">
    <w:name w:val="EF4D6A8A3A6E4B2CB7F4F2BCD95199BB"/>
    <w:rsid w:val="00AB7A06"/>
  </w:style>
  <w:style w:type="paragraph" w:customStyle="1" w:styleId="86173B1D648E4A2894B3E0E0922766A4">
    <w:name w:val="86173B1D648E4A2894B3E0E0922766A4"/>
    <w:rsid w:val="00AB7A06"/>
  </w:style>
  <w:style w:type="paragraph" w:customStyle="1" w:styleId="3718DBCB730C4AC782BFC58E9E153839">
    <w:name w:val="3718DBCB730C4AC782BFC58E9E153839"/>
    <w:rsid w:val="00AB7A06"/>
  </w:style>
  <w:style w:type="paragraph" w:customStyle="1" w:styleId="283E6BBB445149E2A88795E31003087D">
    <w:name w:val="283E6BBB445149E2A88795E31003087D"/>
    <w:rsid w:val="00AB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iksgälden_Colors">
      <a:dk1>
        <a:sysClr val="windowText" lastClr="000000"/>
      </a:dk1>
      <a:lt1>
        <a:sysClr val="window" lastClr="FFFFFF"/>
      </a:lt1>
      <a:dk2>
        <a:srgbClr val="000000"/>
      </a:dk2>
      <a:lt2>
        <a:srgbClr val="EEEEEE"/>
      </a:lt2>
      <a:accent1>
        <a:srgbClr val="0062A6"/>
      </a:accent1>
      <a:accent2>
        <a:srgbClr val="969696"/>
      </a:accent2>
      <a:accent3>
        <a:srgbClr val="50823C"/>
      </a:accent3>
      <a:accent4>
        <a:srgbClr val="CC0066"/>
      </a:accent4>
      <a:accent5>
        <a:srgbClr val="FABA00"/>
      </a:accent5>
      <a:accent6>
        <a:srgbClr val="D04200"/>
      </a:accent6>
      <a:hlink>
        <a:srgbClr val="5F5F5F"/>
      </a:hlink>
      <a:folHlink>
        <a:srgbClr val="919191"/>
      </a:folHlink>
    </a:clrScheme>
    <a:fontScheme name="Riksgälde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Form>
  <Settings>
    <NoControls>4</NoControls>
    <Rows>3</Rows>
    <Columns>1</Columns>
    <Width>150</Width>
  </Settings>
  <Controls/>
</CustomForm>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65e59687b03fef3eb38bfc1f5c731a63">
  <xsd:schema xmlns:xsd="http://www.w3.org/2001/XMLSchema" xmlns:xs="http://www.w3.org/2001/XMLSchema" xmlns:p="http://schemas.microsoft.com/office/2006/metadata/properties" xmlns:ns2="10c3a147-0d64-46aa-a281-dc97358e8373" targetNamespace="http://schemas.microsoft.com/office/2006/metadata/properties" ma:root="true" ma:fieldsID="18f6ca6c907a9734ff4c37f303159014"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AD9B-531B-48E2-A1B6-AA9144DB7076}">
  <ds:schemaRefs/>
</ds:datastoreItem>
</file>

<file path=customXml/itemProps2.xml><?xml version="1.0" encoding="utf-8"?>
<ds:datastoreItem xmlns:ds="http://schemas.openxmlformats.org/officeDocument/2006/customXml" ds:itemID="{BE189EB0-8CD6-4252-BC9D-762B574E5FF7}">
  <ds:schemaRefs>
    <ds:schemaRef ds:uri="http://schemas.microsoft.com/sharepoint/v3/contenttype/forms"/>
  </ds:schemaRefs>
</ds:datastoreItem>
</file>

<file path=customXml/itemProps3.xml><?xml version="1.0" encoding="utf-8"?>
<ds:datastoreItem xmlns:ds="http://schemas.openxmlformats.org/officeDocument/2006/customXml" ds:itemID="{DD0BA587-425D-4AD3-84E0-0E9B27F5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162F2-7CBE-44B3-8732-5C282DCC7AD4}">
  <ds:schemaRefs>
    <ds:schemaRef ds:uri="10c3a147-0d64-46aa-a281-dc97358e837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8F81D94-0388-4014-9AE8-FDD5AB51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1189</Words>
  <Characters>6925</Characters>
  <Application>Microsoft Office Word</Application>
  <DocSecurity>4</DocSecurity>
  <Lines>577</Lines>
  <Paragraphs>352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ramavtal avseende Kortinlösentjänster m.m. för statliga myndigheter</vt:lpstr>
      <vt:lpstr>ramavtal avseende betalningstjänster m.m. för statliga myndigheter</vt:lpstr>
    </vt:vector>
  </TitlesOfParts>
  <Company>Riksgalden</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ramavtal avseende Kortinlösentjänster m.m. för statliga myndigheter</dc:title>
  <dc:subject>Instruktioner för avropsförfrågan vid förnyad konkurrensutsättning för betalningstjänster i SEK</dc:subject>
  <dc:creator>Pantic, Sasa</dc:creator>
  <cp:keywords>class='Open'</cp:keywords>
  <dc:description/>
  <cp:lastModifiedBy>Holmlund Friberg, Malin</cp:lastModifiedBy>
  <cp:revision>2</cp:revision>
  <cp:lastPrinted>2019-02-18T10:06:00Z</cp:lastPrinted>
  <dcterms:created xsi:type="dcterms:W3CDTF">2022-06-07T09:23:00Z</dcterms:created>
  <dcterms:modified xsi:type="dcterms:W3CDTF">2022-06-07T09:23:00Z</dcterms:modified>
</cp:coreProperties>
</file>